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2121" w:rsidTr="00936DD1">
        <w:tc>
          <w:tcPr>
            <w:tcW w:w="9571" w:type="dxa"/>
          </w:tcPr>
          <w:p w:rsidR="00E12121" w:rsidRDefault="00E12121" w:rsidP="00DA1667">
            <w:pPr>
              <w:keepLines w:val="0"/>
              <w:shd w:val="clear" w:color="auto" w:fill="FFFFFF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/>
                <w:bCs/>
                <w:color w:val="010101"/>
                <w:lang w:eastAsia="ru-RU"/>
              </w:rPr>
              <w:t xml:space="preserve">Уведомление о проведении </w:t>
            </w:r>
            <w:r>
              <w:rPr>
                <w:rFonts w:eastAsia="Times New Roman" w:cs="Arial"/>
                <w:b/>
                <w:bCs/>
                <w:color w:val="010101"/>
                <w:lang w:eastAsia="ru-RU"/>
              </w:rPr>
              <w:t>публичного обсуждения проектов.</w:t>
            </w:r>
          </w:p>
        </w:tc>
      </w:tr>
      <w:tr w:rsidR="00E12121" w:rsidTr="00936DD1">
        <w:tc>
          <w:tcPr>
            <w:tcW w:w="9571" w:type="dxa"/>
          </w:tcPr>
          <w:p w:rsidR="00E12121" w:rsidRDefault="00E12121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Default="00E12121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</w:p>
        </w:tc>
      </w:tr>
      <w:tr w:rsidR="00DA1667" w:rsidTr="00936DD1">
        <w:tc>
          <w:tcPr>
            <w:tcW w:w="9571" w:type="dxa"/>
          </w:tcPr>
          <w:p w:rsidR="00DA1667" w:rsidRDefault="00DA1667" w:rsidP="000177C4">
            <w:pPr>
              <w:keepLines w:val="0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proofErr w:type="gramStart"/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Администрация муниципального образования город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сообщает, что в соответствии с требованиями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ст. 47 Федерального закона «О государственном контроле (надзоре) и муниципальном контроле в Российской Федерации» от 31.07.2020 N 248-ФЗ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с 1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марта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1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апреля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0177C4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 проводится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публичное обсуждение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следующих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проектов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обобщений </w:t>
            </w:r>
            <w:r w:rsidR="00997C05">
              <w:rPr>
                <w:color w:val="000000"/>
                <w:sz w:val="30"/>
                <w:szCs w:val="30"/>
                <w:shd w:val="clear" w:color="auto" w:fill="FFFFFF"/>
              </w:rPr>
              <w:t xml:space="preserve">правоприменительных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практик осуществления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муниципального контроля на территории муниципального образования город 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:</w:t>
            </w:r>
            <w:proofErr w:type="gramEnd"/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Pr="00DA1667" w:rsidRDefault="00DA1667" w:rsidP="000177C4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Обобщение </w:t>
            </w:r>
            <w:r w:rsidR="00997C05">
              <w:rPr>
                <w:color w:val="000000"/>
                <w:sz w:val="30"/>
                <w:szCs w:val="30"/>
                <w:shd w:val="clear" w:color="auto" w:fill="FFFFFF"/>
              </w:rPr>
              <w:t xml:space="preserve">правоприменительной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>практики осуществления в 202</w:t>
            </w:r>
            <w:r w:rsidR="000177C4">
              <w:rPr>
                <w:rFonts w:eastAsia="Times New Roman" w:cs="Arial"/>
                <w:bCs/>
                <w:color w:val="010101"/>
                <w:lang w:eastAsia="ru-RU"/>
              </w:rPr>
              <w:t>3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 году отделом муниципального контроля управления жилищно-хозяйственного комплекса администрации муниципального образования город Донской муниципального контроля в сфере благоустройства на территории муниципального образования город Донской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Pr="00DA1667" w:rsidRDefault="00DA1667" w:rsidP="000177C4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Обобщение </w:t>
            </w:r>
            <w:r w:rsidR="00997C05">
              <w:rPr>
                <w:color w:val="000000"/>
                <w:sz w:val="30"/>
                <w:szCs w:val="30"/>
                <w:shd w:val="clear" w:color="auto" w:fill="FFFFFF"/>
              </w:rPr>
              <w:t xml:space="preserve">правоприменительной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>практики осуществления в 202</w:t>
            </w:r>
            <w:r w:rsidR="000177C4">
              <w:rPr>
                <w:rFonts w:eastAsia="Times New Roman" w:cs="Arial"/>
                <w:bCs/>
                <w:color w:val="010101"/>
                <w:lang w:eastAsia="ru-RU"/>
              </w:rPr>
              <w:t>3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 году отделом муниципального контроля управления жилищно-хозяйственного комплекса администрации муниципального образования город Донской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Default="00936DD1" w:rsidP="000177C4">
            <w:pPr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Обобщение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правоприменительной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>практики осуществления в 202</w:t>
            </w:r>
            <w:r w:rsidR="000177C4">
              <w:rPr>
                <w:rFonts w:eastAsia="Times New Roman" w:cs="Arial"/>
                <w:bCs/>
                <w:color w:val="010101"/>
                <w:lang w:eastAsia="ru-RU"/>
              </w:rPr>
              <w:t>3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 году отделом муниципального контроля управления жилищно-хозяйственного комплекса администрации муниципального образования город Донской муниципального жилищного контроля на территории муниципального образования город Донской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936DD1">
        <w:tc>
          <w:tcPr>
            <w:tcW w:w="9571" w:type="dxa"/>
          </w:tcPr>
          <w:p w:rsidR="00DA1667" w:rsidRPr="00DA1667" w:rsidRDefault="00DA1667" w:rsidP="00DA1667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E12121" w:rsidTr="00936DD1">
        <w:tc>
          <w:tcPr>
            <w:tcW w:w="9571" w:type="dxa"/>
          </w:tcPr>
          <w:p w:rsidR="00E12121" w:rsidRDefault="00936DD1" w:rsidP="000177C4">
            <w:pPr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Обобщение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правоприменительной 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>практики осуществления в 202</w:t>
            </w:r>
            <w:r w:rsidR="000177C4">
              <w:rPr>
                <w:rFonts w:eastAsia="Times New Roman" w:cs="Arial"/>
                <w:bCs/>
                <w:color w:val="010101"/>
                <w:lang w:eastAsia="ru-RU"/>
              </w:rPr>
              <w:t>3</w:t>
            </w:r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 году отделом муниципального контроля управления жилищно-хозяйственного комплекса администрации муниципального образования город Донской муниципального </w:t>
            </w:r>
            <w:proofErr w:type="gramStart"/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>контроля за</w:t>
            </w:r>
            <w:proofErr w:type="gramEnd"/>
            <w:r w:rsidRPr="00DA1667">
              <w:rPr>
                <w:rFonts w:eastAsia="Times New Roman" w:cs="Arial"/>
                <w:bCs/>
                <w:color w:val="010101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Донской.</w:t>
            </w:r>
          </w:p>
        </w:tc>
      </w:tr>
      <w:tr w:rsidR="00DA1667" w:rsidTr="00936DD1">
        <w:tc>
          <w:tcPr>
            <w:tcW w:w="9571" w:type="dxa"/>
          </w:tcPr>
          <w:p w:rsidR="00DA1667" w:rsidRPr="009521A3" w:rsidRDefault="00DA1667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DA1667" w:rsidTr="00936DD1">
        <w:tc>
          <w:tcPr>
            <w:tcW w:w="9571" w:type="dxa"/>
          </w:tcPr>
          <w:p w:rsidR="00DA1667" w:rsidRPr="00A24AE8" w:rsidRDefault="00A24AE8" w:rsidP="00A24AE8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В целях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публичного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обсуждения вышеуказанные проекты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обобщений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 xml:space="preserve">правоприменительных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практик осуществления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муниципального контроля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размещены на официальном сайте муниципального образования в информационно-телекоммуникационной сети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«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Интернет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» в разделе «Законы и нормативные правовые акты, в соответствии с которыми отдел муниципального контроля осуществляет свою деятельность».</w:t>
            </w:r>
          </w:p>
        </w:tc>
      </w:tr>
      <w:tr w:rsidR="00DA1667" w:rsidTr="00936DD1">
        <w:tc>
          <w:tcPr>
            <w:tcW w:w="9571" w:type="dxa"/>
          </w:tcPr>
          <w:p w:rsidR="00DA1667" w:rsidRPr="00A24AE8" w:rsidRDefault="00DA1667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0177C4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Предложения принимаются с 01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марта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01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апреля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0177C4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bookmarkStart w:id="0" w:name="_GoBack"/>
            <w:bookmarkEnd w:id="0"/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года.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6D55A9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Способы подачи предложений по итогам рассмотрения: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936DD1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lastRenderedPageBreak/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почтовым отправлением: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301760,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A24AE8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нарочным: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1 этаж,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каб.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4;</w:t>
            </w: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DA1667">
            <w:pPr>
              <w:keepLines w:val="0"/>
              <w:ind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12"/>
                <w:szCs w:val="12"/>
                <w:lang w:eastAsia="ru-RU"/>
              </w:rPr>
            </w:pPr>
          </w:p>
        </w:tc>
      </w:tr>
      <w:tr w:rsidR="00A24AE8" w:rsidTr="00936DD1">
        <w:tc>
          <w:tcPr>
            <w:tcW w:w="9571" w:type="dxa"/>
          </w:tcPr>
          <w:p w:rsidR="00A24AE8" w:rsidRPr="00A24AE8" w:rsidRDefault="00A24AE8" w:rsidP="00936DD1">
            <w:pPr>
              <w:keepLines w:val="0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письмом на адрес электронной почты: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Sergey.Arhipov1@tularegion.org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>.</w:t>
            </w:r>
          </w:p>
        </w:tc>
      </w:tr>
    </w:tbl>
    <w:p w:rsidR="00936DD1" w:rsidRDefault="00936DD1" w:rsidP="006D55A9"/>
    <w:sectPr w:rsidR="0093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96E"/>
    <w:multiLevelType w:val="multilevel"/>
    <w:tmpl w:val="367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21"/>
    <w:rsid w:val="000177C4"/>
    <w:rsid w:val="003333CF"/>
    <w:rsid w:val="00492753"/>
    <w:rsid w:val="005C211D"/>
    <w:rsid w:val="006D55A9"/>
    <w:rsid w:val="006F006F"/>
    <w:rsid w:val="007732A2"/>
    <w:rsid w:val="00936DD1"/>
    <w:rsid w:val="009521A3"/>
    <w:rsid w:val="00997C05"/>
    <w:rsid w:val="009C65F9"/>
    <w:rsid w:val="00A24AE8"/>
    <w:rsid w:val="00A3304F"/>
    <w:rsid w:val="00CB494F"/>
    <w:rsid w:val="00D1469A"/>
    <w:rsid w:val="00DA1667"/>
    <w:rsid w:val="00DF7888"/>
    <w:rsid w:val="00E12121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121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E12121"/>
    <w:pPr>
      <w:keepLines w:val="0"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121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21"/>
    <w:rPr>
      <w:color w:val="0000FF"/>
      <w:u w:val="single"/>
    </w:rPr>
  </w:style>
  <w:style w:type="table" w:styleId="a5">
    <w:name w:val="Table Grid"/>
    <w:basedOn w:val="a1"/>
    <w:uiPriority w:val="59"/>
    <w:rsid w:val="00E1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2121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121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E12121"/>
    <w:pPr>
      <w:keepLines w:val="0"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121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21"/>
    <w:rPr>
      <w:color w:val="0000FF"/>
      <w:u w:val="single"/>
    </w:rPr>
  </w:style>
  <w:style w:type="table" w:styleId="a5">
    <w:name w:val="Table Grid"/>
    <w:basedOn w:val="a1"/>
    <w:uiPriority w:val="59"/>
    <w:rsid w:val="00E1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2121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7</cp:revision>
  <dcterms:created xsi:type="dcterms:W3CDTF">2023-02-17T06:39:00Z</dcterms:created>
  <dcterms:modified xsi:type="dcterms:W3CDTF">2024-03-28T12:56:00Z</dcterms:modified>
</cp:coreProperties>
</file>