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2F7EF6" w:rsidRDefault="00D47696" w:rsidP="00B00E33">
      <w:pPr>
        <w:pStyle w:val="a3"/>
        <w:rPr>
          <w:rFonts w:ascii="PT Astra Serif" w:hAnsi="PT Astra Serif"/>
          <w:b/>
          <w:szCs w:val="28"/>
        </w:rPr>
      </w:pPr>
      <w:r w:rsidRPr="002F7EF6">
        <w:rPr>
          <w:rFonts w:ascii="PT Astra Serif" w:hAnsi="PT Astra Serif"/>
          <w:b/>
          <w:szCs w:val="28"/>
        </w:rPr>
        <w:t>Информация</w:t>
      </w:r>
      <w:r w:rsidR="00282AB4" w:rsidRPr="002F7EF6">
        <w:rPr>
          <w:rFonts w:ascii="PT Astra Serif" w:hAnsi="PT Astra Serif"/>
          <w:b/>
          <w:szCs w:val="28"/>
        </w:rPr>
        <w:t xml:space="preserve"> </w:t>
      </w:r>
    </w:p>
    <w:p w:rsidR="003C58DC" w:rsidRPr="002F7EF6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7EF6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2F7EF6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2F7EF6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2F7EF6">
        <w:rPr>
          <w:rFonts w:ascii="PT Astra Serif" w:hAnsi="PT Astra Serif"/>
          <w:b/>
          <w:sz w:val="28"/>
          <w:szCs w:val="28"/>
        </w:rPr>
        <w:t>«</w:t>
      </w:r>
      <w:r w:rsidR="00C205CD">
        <w:rPr>
          <w:rFonts w:ascii="PT Astra Serif" w:hAnsi="PT Astra Serif" w:cs="Arial"/>
          <w:b/>
          <w:sz w:val="28"/>
          <w:szCs w:val="28"/>
        </w:rPr>
        <w:t>Развитие культуры муниципального образования город Донской</w:t>
      </w:r>
      <w:r w:rsidR="00743E26" w:rsidRPr="002F7EF6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2F7EF6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2F7EF6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2F7EF6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2F7EF6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2F7EF6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2F7EF6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F7EF6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F7EF6">
        <w:rPr>
          <w:rFonts w:ascii="PT Astra Serif" w:hAnsi="PT Astra Serif"/>
          <w:sz w:val="28"/>
          <w:szCs w:val="28"/>
        </w:rPr>
        <w:t xml:space="preserve"> </w:t>
      </w:r>
      <w:r w:rsidR="00743E26" w:rsidRPr="002F7EF6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C205CD">
        <w:rPr>
          <w:rFonts w:ascii="PT Astra Serif" w:hAnsi="PT Astra Serif"/>
          <w:sz w:val="28"/>
          <w:szCs w:val="28"/>
        </w:rPr>
        <w:t xml:space="preserve">«О внесении изменений </w:t>
      </w:r>
      <w:r w:rsidR="00C205CD">
        <w:rPr>
          <w:rFonts w:ascii="PT Astra Serif" w:hAnsi="PT Astra Serif" w:cs="Arial"/>
          <w:color w:val="000000"/>
          <w:sz w:val="28"/>
          <w:szCs w:val="28"/>
        </w:rPr>
        <w:t>в постановление администрации муниципального образования город Донской от 18.01.2023 № 34 «Об утверждении муниципальной программы «</w:t>
      </w:r>
      <w:r w:rsidR="00C205CD">
        <w:rPr>
          <w:rFonts w:ascii="PT Astra Serif" w:hAnsi="PT Astra Serif" w:cs="Arial"/>
          <w:color w:val="00000A"/>
          <w:sz w:val="28"/>
          <w:szCs w:val="28"/>
        </w:rPr>
        <w:t>Развитие культуры</w:t>
      </w:r>
      <w:r w:rsidR="00C205CD">
        <w:rPr>
          <w:rFonts w:ascii="PT Astra Serif" w:hAnsi="PT Astra Serif" w:cs="Aharoni"/>
          <w:color w:val="00000A"/>
          <w:sz w:val="28"/>
          <w:szCs w:val="28"/>
        </w:rPr>
        <w:t xml:space="preserve"> муниципального образования город Донской</w:t>
      </w:r>
      <w:r w:rsidR="00C205CD">
        <w:rPr>
          <w:rFonts w:ascii="PT Astra Serif" w:hAnsi="PT Astra Serif" w:cs="Arial"/>
          <w:color w:val="000000"/>
          <w:sz w:val="28"/>
          <w:szCs w:val="28"/>
        </w:rPr>
        <w:t>»</w:t>
      </w:r>
      <w:r w:rsidR="00C46524" w:rsidRPr="002F7EF6">
        <w:rPr>
          <w:rFonts w:ascii="PT Astra Serif" w:hAnsi="PT Astra Serif" w:cs="Arial"/>
          <w:sz w:val="28"/>
          <w:szCs w:val="28"/>
        </w:rPr>
        <w:t>.</w:t>
      </w:r>
    </w:p>
    <w:p w:rsidR="00751EE5" w:rsidRDefault="00751EE5" w:rsidP="00C205C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</w:t>
      </w:r>
      <w:r>
        <w:rPr>
          <w:rFonts w:ascii="PT Astra Serif" w:hAnsi="PT Astra Serif" w:cs="Aharoni"/>
          <w:sz w:val="28"/>
          <w:szCs w:val="28"/>
        </w:rPr>
        <w:t>изменений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>
        <w:rPr>
          <w:rFonts w:ascii="PT Astra Serif" w:hAnsi="PT Astra Serif"/>
          <w:bCs/>
          <w:sz w:val="28"/>
          <w:szCs w:val="28"/>
        </w:rPr>
        <w:t>подготовлен</w:t>
      </w:r>
      <w:r>
        <w:rPr>
          <w:rFonts w:ascii="PT Astra Serif" w:hAnsi="PT Astra Serif"/>
          <w:bCs/>
          <w:sz w:val="28"/>
          <w:szCs w:val="28"/>
        </w:rPr>
        <w:t xml:space="preserve"> с учетом </w:t>
      </w:r>
      <w:r>
        <w:rPr>
          <w:rFonts w:ascii="PT Astra Serif" w:hAnsi="PT Astra Serif" w:cs="Arial"/>
          <w:bCs/>
          <w:sz w:val="28"/>
          <w:szCs w:val="28"/>
        </w:rPr>
        <w:t>р</w:t>
      </w:r>
      <w:r>
        <w:rPr>
          <w:rFonts w:ascii="PT Astra Serif" w:hAnsi="PT Astra Serif"/>
          <w:bCs/>
          <w:sz w:val="28"/>
          <w:szCs w:val="28"/>
        </w:rPr>
        <w:t>ешений</w:t>
      </w:r>
      <w:r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от 23.12.2024 № 4-4 «</w:t>
      </w:r>
      <w:r>
        <w:rPr>
          <w:rFonts w:ascii="PT Astra Serif" w:hAnsi="PT Astra Serif" w:cs="Arial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от 25.12.2023 года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 w:cs="Arial"/>
          <w:color w:val="000000"/>
          <w:sz w:val="28"/>
          <w:szCs w:val="28"/>
        </w:rPr>
        <w:t>от 23.12.2024 года № 4-2 «О бюджете муниципального образования город Донской на 2025 год и на плановый период 2026 и 2027 годов».</w:t>
      </w:r>
    </w:p>
    <w:p w:rsidR="00751EE5" w:rsidRDefault="00751EE5" w:rsidP="00751E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изменений программы предлагается увеличить финансирование муниципальной программы на весь период реализации с 669 183,24532 тыс. рублей до 932 100,6797 тыс. рублей, на 262 917,0 тыс. рублей или на 39,3%.</w:t>
      </w:r>
    </w:p>
    <w:p w:rsidR="00C205CD" w:rsidRPr="00C205CD" w:rsidRDefault="00C205CD" w:rsidP="00C205C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Изменения в </w:t>
      </w:r>
      <w:r w:rsidRPr="00C205CD">
        <w:rPr>
          <w:rFonts w:ascii="PT Astra Serif" w:hAnsi="PT Astra Serif" w:cs="Arial"/>
          <w:color w:val="030303"/>
          <w:sz w:val="28"/>
          <w:szCs w:val="28"/>
        </w:rPr>
        <w:t>финансировании муниципальной программы по годам:</w:t>
      </w:r>
    </w:p>
    <w:p w:rsidR="00C205CD" w:rsidRPr="00C205CD" w:rsidRDefault="00C205CD" w:rsidP="00C205CD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C205CD">
        <w:rPr>
          <w:rFonts w:ascii="PT Astra Serif" w:hAnsi="PT Astra Serif" w:cs="Arial"/>
          <w:color w:val="030303"/>
          <w:sz w:val="28"/>
          <w:szCs w:val="28"/>
        </w:rPr>
        <w:t xml:space="preserve">2024 год: финансирование предлагается увеличить на </w:t>
      </w:r>
      <w:r w:rsidR="00BD6A93">
        <w:rPr>
          <w:rFonts w:ascii="PT Astra Serif" w:hAnsi="PT Astra Serif" w:cs="Arial"/>
          <w:color w:val="030303"/>
          <w:sz w:val="28"/>
          <w:szCs w:val="28"/>
        </w:rPr>
        <w:t>16 381,4</w:t>
      </w:r>
      <w:r w:rsidRPr="00C205CD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BD6A93">
        <w:rPr>
          <w:rFonts w:ascii="PT Astra Serif" w:hAnsi="PT Astra Serif" w:cs="Arial"/>
          <w:color w:val="030303"/>
          <w:sz w:val="28"/>
          <w:szCs w:val="28"/>
        </w:rPr>
        <w:t>12,0</w:t>
      </w:r>
      <w:r w:rsidRPr="00C205CD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C205CD" w:rsidRPr="00C205CD" w:rsidRDefault="00C205CD" w:rsidP="00C205CD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C205CD">
        <w:rPr>
          <w:rFonts w:ascii="PT Astra Serif" w:hAnsi="PT Astra Serif" w:cs="Arial"/>
          <w:color w:val="030303"/>
          <w:sz w:val="28"/>
          <w:szCs w:val="28"/>
        </w:rPr>
        <w:t xml:space="preserve">2025 год: финансирование предлагается увеличить на </w:t>
      </w:r>
      <w:r w:rsidR="00BD6A93">
        <w:rPr>
          <w:rFonts w:ascii="PT Astra Serif" w:hAnsi="PT Astra Serif" w:cs="Arial"/>
          <w:color w:val="030303"/>
          <w:sz w:val="28"/>
          <w:szCs w:val="28"/>
        </w:rPr>
        <w:t>61 813,2</w:t>
      </w:r>
      <w:r w:rsidRPr="00C205CD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BD6A93">
        <w:rPr>
          <w:rFonts w:ascii="PT Astra Serif" w:hAnsi="PT Astra Serif" w:cs="Arial"/>
          <w:color w:val="030303"/>
          <w:sz w:val="28"/>
          <w:szCs w:val="28"/>
        </w:rPr>
        <w:t>48,5</w:t>
      </w:r>
      <w:r w:rsidRPr="00C205CD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C205CD" w:rsidRDefault="00C205CD" w:rsidP="00C205CD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C205CD">
        <w:rPr>
          <w:rFonts w:ascii="PT Astra Serif" w:hAnsi="PT Astra Serif" w:cs="Arial"/>
          <w:color w:val="030303"/>
          <w:sz w:val="28"/>
          <w:szCs w:val="28"/>
        </w:rPr>
        <w:t xml:space="preserve">2026 год: финансирование предлагается увеличить на </w:t>
      </w:r>
      <w:r w:rsidR="00BD6A93">
        <w:rPr>
          <w:rFonts w:ascii="PT Astra Serif" w:hAnsi="PT Astra Serif" w:cs="Arial"/>
          <w:color w:val="030303"/>
          <w:sz w:val="28"/>
          <w:szCs w:val="28"/>
        </w:rPr>
        <w:t>22 254,2</w:t>
      </w:r>
      <w:r w:rsidRPr="00C205CD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BD6A93">
        <w:rPr>
          <w:rFonts w:ascii="PT Astra Serif" w:hAnsi="PT Astra Serif" w:cs="Arial"/>
          <w:color w:val="030303"/>
          <w:sz w:val="28"/>
          <w:szCs w:val="28"/>
        </w:rPr>
        <w:t>16,8</w:t>
      </w:r>
      <w:r>
        <w:rPr>
          <w:rFonts w:ascii="PT Astra Serif" w:hAnsi="PT Astra Serif" w:cs="Arial"/>
          <w:color w:val="030303"/>
          <w:sz w:val="28"/>
          <w:szCs w:val="28"/>
        </w:rPr>
        <w:t>%.</w:t>
      </w:r>
    </w:p>
    <w:p w:rsidR="00BD6A93" w:rsidRPr="00BD6A93" w:rsidRDefault="00BD6A93" w:rsidP="00BD6A93">
      <w:pPr>
        <w:pStyle w:val="a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BD6A93">
        <w:rPr>
          <w:rFonts w:ascii="PT Astra Serif" w:hAnsi="PT Astra Serif"/>
          <w:sz w:val="28"/>
          <w:szCs w:val="28"/>
        </w:rPr>
        <w:t>Проектом изменений программы предусмотрены показатели на 2027 год, а также финансирование в сумме 162 468,59704 тыс. рублей.</w:t>
      </w:r>
    </w:p>
    <w:p w:rsidR="00751EE5" w:rsidRDefault="001C555C" w:rsidP="00751EE5">
      <w:pPr>
        <w:pStyle w:val="aff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2F7EF6">
        <w:rPr>
          <w:rFonts w:ascii="PT Astra Serif" w:hAnsi="PT Astra Serif"/>
          <w:sz w:val="28"/>
          <w:szCs w:val="28"/>
        </w:rPr>
        <w:t xml:space="preserve">изменений </w:t>
      </w:r>
      <w:r w:rsidRPr="002F7EF6">
        <w:rPr>
          <w:rFonts w:ascii="PT Astra Serif" w:hAnsi="PT Astra Serif"/>
          <w:sz w:val="28"/>
          <w:szCs w:val="28"/>
        </w:rPr>
        <w:t>программы направ</w:t>
      </w:r>
      <w:r w:rsidR="00751EE5">
        <w:rPr>
          <w:rFonts w:ascii="PT Astra Serif" w:hAnsi="PT Astra Serif"/>
          <w:sz w:val="28"/>
          <w:szCs w:val="28"/>
        </w:rPr>
        <w:t>лено</w:t>
      </w:r>
      <w:r w:rsidRPr="002F7EF6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</w:t>
      </w:r>
      <w:r w:rsidR="00751EE5">
        <w:rPr>
          <w:rFonts w:ascii="PT Astra Serif" w:hAnsi="PT Astra Serif"/>
          <w:sz w:val="28"/>
          <w:szCs w:val="28"/>
        </w:rPr>
        <w:t>, в котором рекомендовано:</w:t>
      </w:r>
    </w:p>
    <w:p w:rsidR="00751EE5" w:rsidRDefault="00751EE5" w:rsidP="00751EE5">
      <w:pPr>
        <w:pStyle w:val="aff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haroni"/>
          <w:bCs/>
          <w:sz w:val="28"/>
          <w:szCs w:val="28"/>
        </w:rPr>
        <w:t>Отразить в раздел</w:t>
      </w:r>
      <w:r>
        <w:rPr>
          <w:rFonts w:ascii="PT Astra Serif" w:hAnsi="PT Astra Serif" w:cs="Aharoni"/>
          <w:bCs/>
          <w:sz w:val="28"/>
          <w:szCs w:val="28"/>
        </w:rPr>
        <w:t>ах</w:t>
      </w:r>
      <w:r>
        <w:rPr>
          <w:rFonts w:ascii="PT Astra Serif" w:hAnsi="PT Astra Serif" w:cs="Aharoni"/>
          <w:bCs/>
          <w:sz w:val="28"/>
          <w:szCs w:val="28"/>
        </w:rPr>
        <w:t xml:space="preserve"> «Показатели муниципальной программы </w:t>
      </w:r>
      <w:r>
        <w:rPr>
          <w:rFonts w:ascii="PT Astra Serif" w:hAnsi="PT Astra Serif" w:cs="Aharoni"/>
          <w:sz w:val="28"/>
          <w:szCs w:val="28"/>
        </w:rPr>
        <w:t xml:space="preserve">«Развитие культуры муниципального образования город Донской» </w:t>
      </w:r>
      <w:r>
        <w:rPr>
          <w:rFonts w:ascii="PT Astra Serif" w:hAnsi="PT Astra Serif" w:cs="Aharoni"/>
          <w:bCs/>
          <w:sz w:val="28"/>
          <w:szCs w:val="28"/>
        </w:rPr>
        <w:lastRenderedPageBreak/>
        <w:t>«</w:t>
      </w:r>
      <w:r>
        <w:rPr>
          <w:rFonts w:ascii="PT Astra Serif" w:hAnsi="PT Astra Serif"/>
          <w:sz w:val="28"/>
          <w:szCs w:val="28"/>
        </w:rPr>
        <w:t xml:space="preserve">Структура муниципальной программы «Развитие культуры муниципального образования город Донской» </w:t>
      </w:r>
      <w:r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>
        <w:rPr>
          <w:rFonts w:ascii="PT Astra Serif" w:hAnsi="PT Astra Serif" w:cs="Aharoni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егиональный проект «Семейные ценности и инфраструктура культуры».</w:t>
      </w:r>
    </w:p>
    <w:p w:rsidR="00751EE5" w:rsidRDefault="00751EE5" w:rsidP="00751EE5">
      <w:pPr>
        <w:pStyle w:val="aff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Уточнить нумерацию для раздела </w:t>
      </w:r>
      <w:r>
        <w:rPr>
          <w:rFonts w:ascii="PT Astra Serif" w:hAnsi="PT Astra Serif" w:cs="Aharoni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Структура муниципальной программы «Развитие культуры муниципального образования город Донской». </w:t>
      </w:r>
    </w:p>
    <w:p w:rsidR="00751EE5" w:rsidRDefault="00751EE5" w:rsidP="00751EE5">
      <w:pPr>
        <w:pStyle w:val="aff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Рассмотреть обоснованность показателя в разделе «Перечень мероприятий (результатов) комплекса процессных мероприятий </w:t>
      </w:r>
      <w:r>
        <w:rPr>
          <w:rFonts w:ascii="PT Astra Serif" w:hAnsi="PT Astra Serif" w:cs="Aharoni"/>
          <w:spacing w:val="-2"/>
          <w:sz w:val="28"/>
          <w:szCs w:val="28"/>
        </w:rPr>
        <w:t>«Развитие библиотечного дела» для м</w:t>
      </w:r>
      <w:r>
        <w:rPr>
          <w:rFonts w:ascii="PT Astra Serif" w:hAnsi="PT Astra Serif"/>
          <w:bCs/>
          <w:sz w:val="28"/>
          <w:szCs w:val="28"/>
        </w:rPr>
        <w:t xml:space="preserve">ероприятия 1.2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Расходы на укрепление, модернизацию, техническое и технологическое оснащение материально-технической базы МБУК «ЦБС» на 2026 год, с учетом </w:t>
      </w:r>
      <w:r>
        <w:rPr>
          <w:rFonts w:ascii="PT Astra Serif" w:hAnsi="PT Astra Serif"/>
          <w:sz w:val="28"/>
          <w:szCs w:val="28"/>
        </w:rPr>
        <w:t>финансирования указанного мероприятия.</w:t>
      </w:r>
    </w:p>
    <w:p w:rsidR="00B00E33" w:rsidRDefault="00BD6A93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муниципального образования город Донской представлен уточненный Проект изменений муниципальной программы, по результатам проверки которого нарушений не выявлено.</w:t>
      </w:r>
    </w:p>
    <w:p w:rsidR="00D071B5" w:rsidRPr="002F7EF6" w:rsidRDefault="00D071B5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51A6D" w:rsidRPr="002F7EF6" w:rsidRDefault="00C51A6D" w:rsidP="00B00E3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2F7EF6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  <w:lang w:val="en-US"/>
        </w:rPr>
      </w:pPr>
      <w:r w:rsidRPr="002F7EF6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2F7EF6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2F7EF6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2F7EF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A9" w:rsidRDefault="00FF17A9" w:rsidP="00460B78">
      <w:r>
        <w:separator/>
      </w:r>
    </w:p>
  </w:endnote>
  <w:endnote w:type="continuationSeparator" w:id="0">
    <w:p w:rsidR="00FF17A9" w:rsidRDefault="00FF17A9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A9" w:rsidRDefault="00FF17A9" w:rsidP="00460B78">
      <w:r>
        <w:separator/>
      </w:r>
    </w:p>
  </w:footnote>
  <w:footnote w:type="continuationSeparator" w:id="0">
    <w:p w:rsidR="00FF17A9" w:rsidRDefault="00FF17A9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6A93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8638FB"/>
    <w:multiLevelType w:val="hybridMultilevel"/>
    <w:tmpl w:val="437E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8"/>
  </w:num>
  <w:num w:numId="7">
    <w:abstractNumId w:val="17"/>
  </w:num>
  <w:num w:numId="8">
    <w:abstractNumId w:val="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3E7B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1EE5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1F9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A93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7A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BDE4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A42D-DE5F-44E0-9CC3-DF7109CF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3</cp:revision>
  <cp:lastPrinted>2024-03-04T08:27:00Z</cp:lastPrinted>
  <dcterms:created xsi:type="dcterms:W3CDTF">2025-03-06T14:03:00Z</dcterms:created>
  <dcterms:modified xsi:type="dcterms:W3CDTF">2025-03-06T14:26:00Z</dcterms:modified>
</cp:coreProperties>
</file>