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2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3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4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5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6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7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8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9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A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B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C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D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E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F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  <w:r>
        <w:rPr>
          <w:rFonts w:ascii="PT Astra Serif" w:hAnsi="PT Astra Serif"/>
          <w:b w:val="1"/>
          <w:color w:val="010101"/>
          <w:sz w:val="28"/>
        </w:rPr>
        <w:t xml:space="preserve">О разработке </w:t>
      </w:r>
      <w:r>
        <w:rPr>
          <w:rFonts w:ascii="PT Astra Serif" w:hAnsi="PT Astra Serif"/>
          <w:b w:val="1"/>
          <w:sz w:val="28"/>
        </w:rPr>
        <w:t>проекта планировки</w:t>
      </w:r>
      <w:r>
        <w:rPr>
          <w:rFonts w:ascii="PT Astra Serif" w:hAnsi="PT Astra Serif"/>
          <w:b w:val="1"/>
          <w:sz w:val="28"/>
        </w:rPr>
        <w:t xml:space="preserve"> и проекта </w:t>
      </w:r>
      <w:r>
        <w:rPr>
          <w:rFonts w:ascii="PT Astra Serif" w:hAnsi="PT Astra Serif"/>
          <w:b w:val="1"/>
          <w:sz w:val="28"/>
        </w:rPr>
        <w:t xml:space="preserve">межевания </w:t>
      </w:r>
      <w:r>
        <w:rPr>
          <w:rFonts w:ascii="PT Astra Serif" w:hAnsi="PT Astra Serif"/>
          <w:b w:val="1"/>
          <w:sz w:val="28"/>
        </w:rPr>
        <w:t xml:space="preserve">территории </w:t>
      </w:r>
    </w:p>
    <w:p w14:paraId="10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11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 соответствии со ст. 4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, 4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Градостроительного кодекса Российской Федерации, Федеральным законом от 06.10.2003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решением Собрания депутатов муниципальног</w:t>
      </w:r>
      <w:r>
        <w:rPr>
          <w:rFonts w:ascii="PT Astra Serif" w:hAnsi="PT Astra Serif"/>
          <w:sz w:val="28"/>
        </w:rPr>
        <w:t>о образования город Донской от 20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05.2021</w:t>
      </w:r>
      <w:r>
        <w:rPr>
          <w:rFonts w:ascii="PT Astra Serif" w:hAnsi="PT Astra Serif"/>
          <w:sz w:val="28"/>
        </w:rPr>
        <w:t xml:space="preserve">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24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«Об утверждении генерального плана муниципального образования город Донской»,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 от 15.07.2022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№ 836</w:t>
      </w:r>
      <w:r>
        <w:rPr>
          <w:rFonts w:ascii="PT Astra Serif" w:hAnsi="PT Astra Serif"/>
          <w:sz w:val="28"/>
        </w:rPr>
        <w:t xml:space="preserve"> « Об утверждении </w:t>
      </w:r>
      <w:r>
        <w:rPr>
          <w:rFonts w:ascii="PT Astra Serif" w:hAnsi="PT Astra Serif"/>
          <w:sz w:val="28"/>
        </w:rPr>
        <w:t>Правил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землепользования и застройки муниципального образования город Донской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рассмотрев заявление </w:t>
      </w:r>
      <w:r>
        <w:rPr>
          <w:rFonts w:ascii="PT Astra Serif" w:hAnsi="PT Astra Serif"/>
          <w:sz w:val="28"/>
        </w:rPr>
        <w:t>Дяченко Н</w:t>
      </w:r>
      <w:r>
        <w:rPr>
          <w:rFonts w:ascii="PT Astra Serif" w:hAnsi="PT Astra Serif"/>
          <w:sz w:val="28"/>
        </w:rPr>
        <w:t>иколая Дмитриевича,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направленное через портал государственных сервисов</w:t>
      </w:r>
      <w:r>
        <w:rPr>
          <w:rFonts w:ascii="PT Astra Serif" w:hAnsi="PT Astra Serif"/>
          <w:sz w:val="28"/>
        </w:rPr>
        <w:t xml:space="preserve"> (рег. №  </w:t>
      </w:r>
      <w:r>
        <w:rPr>
          <w:rFonts w:ascii="PT Astra Serif" w:hAnsi="PT Astra Serif"/>
          <w:sz w:val="28"/>
        </w:rPr>
        <w:t>5017016211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г.),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14:paraId="12000000">
      <w:pPr>
        <w:tabs>
          <w:tab w:leader="none" w:pos="709" w:val="left"/>
        </w:tabs>
        <w:spacing w:after="0" w:line="240" w:lineRule="auto"/>
        <w:ind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Дяченко Н.Д.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разработать</w:t>
      </w:r>
      <w:r>
        <w:rPr>
          <w:rFonts w:ascii="PT Astra Serif" w:hAnsi="PT Astra Serif"/>
          <w:sz w:val="28"/>
        </w:rPr>
        <w:t xml:space="preserve"> проект </w:t>
      </w:r>
      <w:r>
        <w:rPr>
          <w:rFonts w:ascii="PT Astra Serif" w:hAnsi="PT Astra Serif"/>
          <w:sz w:val="28"/>
        </w:rPr>
        <w:t xml:space="preserve">планировки и проект </w:t>
      </w:r>
      <w:r>
        <w:rPr>
          <w:rFonts w:ascii="PT Astra Serif" w:hAnsi="PT Astra Serif"/>
          <w:sz w:val="28"/>
        </w:rPr>
        <w:t xml:space="preserve">межевания </w:t>
      </w:r>
      <w:r>
        <w:rPr>
          <w:rFonts w:ascii="PT Astra Serif" w:hAnsi="PT Astra Serif"/>
          <w:sz w:val="28"/>
        </w:rPr>
        <w:t xml:space="preserve">территории </w:t>
      </w:r>
      <w:r>
        <w:rPr>
          <w:rFonts w:ascii="PT Astra Serif" w:hAnsi="PT Astra Serif"/>
          <w:sz w:val="28"/>
        </w:rPr>
        <w:t xml:space="preserve">по адресу: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Герцена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 счет собственных средств.</w:t>
      </w:r>
    </w:p>
    <w:p w14:paraId="1300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1400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        3</w:t>
      </w:r>
      <w:r>
        <w:rPr>
          <w:rFonts w:ascii="PT Astra Serif" w:hAnsi="PT Astra Serif"/>
          <w:sz w:val="28"/>
        </w:rPr>
        <w:t>. Постановление вступает в силу со дня подписания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  </w:t>
      </w:r>
    </w:p>
    <w:p w14:paraId="15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</w:p>
    <w:p w14:paraId="16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</w:p>
    <w:p w14:paraId="17000000">
      <w:pPr>
        <w:spacing w:after="0" w:line="240" w:lineRule="auto"/>
        <w:ind w:firstLine="0" w:left="-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  </w:t>
      </w:r>
      <w:r>
        <w:rPr>
          <w:rFonts w:ascii="PT Astra Serif" w:hAnsi="PT Astra Serif"/>
          <w:b w:val="1"/>
          <w:sz w:val="28"/>
        </w:rPr>
        <w:t xml:space="preserve">    </w:t>
      </w: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</w:t>
      </w:r>
      <w:r>
        <w:rPr>
          <w:rFonts w:ascii="PT Astra Serif" w:hAnsi="PT Astra Serif"/>
          <w:b w:val="1"/>
          <w:sz w:val="28"/>
        </w:rPr>
        <w:t>лав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администрации </w:t>
      </w:r>
    </w:p>
    <w:p w14:paraId="18000000">
      <w:pPr>
        <w:spacing w:after="0" w:line="240" w:lineRule="auto"/>
        <w:ind w:firstLine="0" w:left="-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 </w:t>
      </w: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муниципального образования </w:t>
      </w:r>
    </w:p>
    <w:p w14:paraId="1900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  </w:t>
      </w:r>
      <w:r>
        <w:rPr>
          <w:rFonts w:ascii="PT Astra Serif" w:hAnsi="PT Astra Serif"/>
          <w:b w:val="1"/>
          <w:sz w:val="28"/>
        </w:rPr>
        <w:t xml:space="preserve">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 город Донской  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</w:t>
      </w:r>
      <w:r>
        <w:rPr>
          <w:rFonts w:ascii="PT Astra Serif" w:hAnsi="PT Astra Serif"/>
          <w:b w:val="1"/>
          <w:sz w:val="28"/>
        </w:rPr>
        <w:t>С.Г. Кулик</w:t>
      </w:r>
    </w:p>
    <w:p w14:paraId="1A000000">
      <w:pPr>
        <w:spacing w:line="240" w:lineRule="auto"/>
        <w:ind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ConsPlusNormal"/>
    <w:link w:val="Style_18_ch"/>
    <w:pPr>
      <w:spacing w:after="0" w:line="240" w:lineRule="auto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List Paragraph"/>
    <w:basedOn w:val="Style_1"/>
    <w:link w:val="Style_24_ch"/>
    <w:pPr>
      <w:ind w:firstLine="0" w:left="720"/>
      <w:contextualSpacing w:val="1"/>
    </w:pPr>
  </w:style>
  <w:style w:styleId="Style_24_ch" w:type="character">
    <w:name w:val="List Paragraph"/>
    <w:basedOn w:val="Style_1_ch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2025-01-20T08:15:37Z</dcterms:modified>
</cp:coreProperties>
</file>