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bookmarkStart w:id="0" w:name="_GoBack"/>
      <w:bookmarkEnd w:id="0"/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FD5B05" w:rsidRPr="00FD5B05" w:rsidRDefault="00FD5B05" w:rsidP="00FD5B0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О порядке рассмотрения предложений о заключении муниципального контракта с единственным поставщиком для обеспечения нужд муниципального образования</w:t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</w:r>
      <w:r w:rsidRPr="00FD5B05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oftHyphen/>
        <w:t xml:space="preserve"> город Донской</w:t>
      </w:r>
    </w:p>
    <w:p w:rsidR="00FD5B05" w:rsidRPr="00FD5B05" w:rsidRDefault="00FD5B05" w:rsidP="00FD5B05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 соответствии с постановлением правительства Тульской области от 22.04.2022 № 268 «Об установлении в 2022-2023 годах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территории Тульской области»,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на основании Устава муниципального образования город Донской администрация муниципального образования город Донской ПОСТАНОВЛЯЕТ</w:t>
      </w:r>
      <w:r w:rsidRPr="00FD5B05">
        <w:rPr>
          <w:rFonts w:ascii="PT Astra Serif" w:eastAsia="Times New Roman" w:hAnsi="PT Astra Serif" w:cs="Times New Roman"/>
          <w:sz w:val="28"/>
          <w:szCs w:val="28"/>
          <w:lang w:eastAsia="zh-CN"/>
        </w:rPr>
        <w:t>:</w:t>
      </w:r>
    </w:p>
    <w:p w:rsidR="00FD5B05" w:rsidRPr="00FD5B05" w:rsidRDefault="00FD5B05" w:rsidP="00FD5B05">
      <w:pPr>
        <w:tabs>
          <w:tab w:val="left" w:pos="1080"/>
        </w:tabs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Times New Roman"/>
          <w:sz w:val="28"/>
          <w:szCs w:val="28"/>
          <w:lang w:eastAsia="zh-CN"/>
        </w:rPr>
        <w:t>1. Утвердить Порядок рассмотрения предложений о заключении муниципального контракта с единственным поставщиком для обеспечения нужд муниципального образования город Донской, в дополнение к случаям, предусмотренным частью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(приложение № 1).</w:t>
      </w:r>
    </w:p>
    <w:p w:rsidR="00FD5B05" w:rsidRPr="00FD5B05" w:rsidRDefault="00FD5B05" w:rsidP="00FD5B05">
      <w:pPr>
        <w:tabs>
          <w:tab w:val="left" w:pos="1080"/>
        </w:tabs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2.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Утвердить состав комиссии по рассмотрению предложений о заключении муниципального контракта с единственным поставщиком для обеспечения нужд муниципального образования город Донской (приложение № 2).</w:t>
      </w:r>
    </w:p>
    <w:p w:rsidR="00FD5B05" w:rsidRPr="00FD5B05" w:rsidRDefault="00FD5B05" w:rsidP="00FD5B05">
      <w:pPr>
        <w:tabs>
          <w:tab w:val="left" w:pos="1080"/>
        </w:tabs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3.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FD5B05" w:rsidRPr="00FD5B05" w:rsidRDefault="00FD5B05" w:rsidP="00FD5B05">
      <w:pPr>
        <w:suppressAutoHyphens/>
        <w:spacing w:after="0" w:line="360" w:lineRule="exact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Times New Roman"/>
          <w:sz w:val="28"/>
          <w:szCs w:val="28"/>
          <w:lang w:eastAsia="zh-CN"/>
        </w:rPr>
        <w:t>4.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Постановление вступает в силу со дня официального опубликования.</w:t>
      </w:r>
    </w:p>
    <w:p w:rsidR="00FD5B05" w:rsidRPr="00FD5B05" w:rsidRDefault="00FD5B05" w:rsidP="00FD5B05">
      <w:pPr>
        <w:suppressAutoHyphens/>
        <w:spacing w:after="0" w:line="360" w:lineRule="exact"/>
        <w:ind w:left="51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6"/>
        <w:gridCol w:w="2409"/>
        <w:gridCol w:w="2828"/>
      </w:tblGrid>
      <w:tr w:rsidR="00FD5B05" w:rsidRPr="00FD5B05" w:rsidTr="0054784F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FD5B05" w:rsidRPr="00FD5B05" w:rsidRDefault="00FD5B05" w:rsidP="00FD5B0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</w:pPr>
            <w:r w:rsidRPr="00FD5B05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Глава администрации</w:t>
            </w:r>
          </w:p>
          <w:p w:rsidR="00FD5B05" w:rsidRPr="00FD5B05" w:rsidRDefault="00FD5B05" w:rsidP="00FD5B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D5B05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 xml:space="preserve">муниципального образования город Донской 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FD5B05" w:rsidRPr="00FD5B05" w:rsidRDefault="00FD5B05" w:rsidP="00FD5B05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bookmarkStart w:id="1" w:name="stamp_eds"/>
            <w:r w:rsidRPr="00FD5B05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>#3#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FD5B05" w:rsidRPr="00FD5B05" w:rsidRDefault="00FD5B05" w:rsidP="00FD5B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D5B0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Р.В. Бутов</w:t>
            </w:r>
          </w:p>
        </w:tc>
      </w:tr>
    </w:tbl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Default="00FD5B05"/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t>Приложение 1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t>к постановлению администрации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муниципального образования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город Донской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№______ от__________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FD5B05" w:rsidRPr="00FD5B05" w:rsidRDefault="00FD5B05" w:rsidP="00FD5B05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</w:p>
    <w:p w:rsidR="00FD5B05" w:rsidRPr="00FD5B05" w:rsidRDefault="00FD5B05" w:rsidP="00FD5B05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</w:p>
    <w:p w:rsidR="00FD5B05" w:rsidRPr="00FD5B05" w:rsidRDefault="00FD5B05" w:rsidP="00FD5B05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  <w:r w:rsidRPr="00FD5B05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t>ПОРЯДОК</w:t>
      </w:r>
      <w:r w:rsidRPr="00FD5B05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br/>
        <w:t>рассмотрения предложений о заключении муниципального контракта с единственным поставщиком для обеспечения нужд муниципального образования город Донской, в дополнение к случаям, предусмотренным частью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FD5B05" w:rsidRPr="00FD5B05" w:rsidRDefault="00FD5B05" w:rsidP="00FD5B05">
      <w:pPr>
        <w:tabs>
          <w:tab w:val="left" w:pos="1080"/>
        </w:tabs>
        <w:suppressAutoHyphens/>
        <w:spacing w:after="0" w:line="340" w:lineRule="exact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highlight w:val="yellow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1. Настоящий Порядок рассмотрения предложений о заключении муниципального контракта с единственным поставщиком для обеспечения нужд муниципального образования город Донской, </w:t>
      </w:r>
      <w:r w:rsidRPr="00FD5B05">
        <w:rPr>
          <w:rFonts w:ascii="PT Astra Serif" w:eastAsia="Times New Roman" w:hAnsi="PT Astra Serif" w:cs="Times New Roman"/>
          <w:sz w:val="28"/>
          <w:szCs w:val="28"/>
          <w:lang w:eastAsia="zh-CN"/>
        </w:rPr>
        <w:t>в дополнение к случаям, предусмотренным частью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(далее – Порядок), разработан в соответствии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 постановлением правительства Тульской области от 22.04.2022 № 268 «Об установлении в 2022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-2023 годах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области», в целях подготовки муниципального правового акта содержащего решение, определяющее единственного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(подрядчика, исполнителя) товаров, работ, услуг для обеспечения нужд муниципального образования город Донской.</w:t>
      </w: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2. Предложение о заключении муниципального контракта с единственным поставщиком для обеспечения нужд муниципального образования город Донской (далее - Предложение) рассматривается комиссией </w:t>
      </w:r>
      <w:r w:rsidRPr="00FD5B05">
        <w:rPr>
          <w:rFonts w:ascii="PT Astra Serif" w:eastAsia="Times New Roman" w:hAnsi="PT Astra Serif" w:cs="Times New Roman"/>
          <w:sz w:val="28"/>
          <w:szCs w:val="28"/>
          <w:lang w:eastAsia="zh-CN"/>
        </w:rPr>
        <w:t>по рассмотрению предложений о заключении муниципального контракта с единственным поставщиком для обеспечения нужд муниципального образования город Донской (далее - Комиссия).</w:t>
      </w: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Предложение вносится в Комиссию:</w:t>
      </w: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представительным органом муниципального образования, контрольно-счетным органом муниципального образования в случае заключения контракта с единственным поставщиком (исполнителем, подрядчиком) данными органами;</w:t>
      </w: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отраслевым (функциональным) органом администрации муниципального образования город Донской, выступающим главным распорядителем бюджетных средств в отношении заказчика, который планирует заключить контракт с единственным поставщиком (исполнителем, подрядчиком). </w:t>
      </w: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В случае если заказчиком выступает администрация муниципального образования город Донской (далее - Администрация), Предложение в Комиссию подается структурным подразделением Администрации, ответственным за конкретное направление деятельности, по которому планируется заключение контракта.</w:t>
      </w: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В Предложении в отношении каждого предполагаемого поставщика (подрядчика, исполнителя) и каждой предполагаемой закупки указываются (содержатся):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cr/>
        <w:t xml:space="preserve"> 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>1) наименование заказчика;</w:t>
      </w: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FD5B05" w:rsidRPr="00FD5B05" w:rsidRDefault="00FD5B05" w:rsidP="00FD5B0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lastRenderedPageBreak/>
        <w:t>4) подготовленное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— Федеральный закон №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7) информация о соответствии предполагаемого единственного поставщика (подрядчика, исполнителя) требованиям статьи 31 Федерального закона № 44-ФЗ;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8) информация о соответствии закупаемых товаров, работ, услуг требованиям статьи 14 Федерального закона № 44-ФЗ;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10) информация об установлении этапов контракта;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11) 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lastRenderedPageBreak/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14) информация о подтверждённых источниках финансирования закупки;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3.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Комиссия в течение 2 рабочих дней с момента получения Предложения 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направляет копию полученного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предложения с полным пакетом приложенных документов в финансовое управление Администрации в целях получения информации о подтверждении источника финансирования.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4.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Финансовое управление Администрации, 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получившее документы, предусмотренные пунктом 3 настоящего Порядка, в течение 2 рабочих дней в ответном письме направляет информацию в рамках своей компетенции. 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5. Комиссия в течение 3 рабочих дней со дня получения информации, предусмотренной п. 4 настоящего Порядка рассматривает Предложение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с полным пакетом приложенных документов, а также информацию финансового управления Администрации 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и принимает положительное или отрицательное решение о возможности осуществления закупки у единственного поставщика (подрядчика, исполнителя).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Решение оформляется протоколом. 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Протокол направляется органу или структурному подразделению Администрации, вносившему Предложение, в порядке и сроки, установленные инструкцией по делопроизводству.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Основанием для принятия отрицательного решения являются:</w:t>
      </w:r>
    </w:p>
    <w:p w:rsidR="00FD5B05" w:rsidRPr="00FD5B05" w:rsidRDefault="00FD5B05" w:rsidP="00FD5B05">
      <w:pPr>
        <w:spacing w:after="0" w:line="340" w:lineRule="exact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>отсутствие финансовых средств, необходимых для оплаты контракта (контрактов), которые заключаются в соответствии с Предложением;</w:t>
      </w:r>
    </w:p>
    <w:p w:rsidR="00FD5B05" w:rsidRPr="00FD5B05" w:rsidRDefault="00FD5B05" w:rsidP="00FD5B05">
      <w:pPr>
        <w:spacing w:after="0" w:line="340" w:lineRule="exact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>недостоверные сведения, представленные в Предложении;</w:t>
      </w:r>
    </w:p>
    <w:p w:rsidR="00FD5B05" w:rsidRPr="00FD5B05" w:rsidRDefault="00FD5B05" w:rsidP="00FD5B05">
      <w:pPr>
        <w:spacing w:after="0" w:line="340" w:lineRule="exact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>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FD5B05" w:rsidRPr="00FD5B05" w:rsidRDefault="00FD5B05" w:rsidP="00FD5B05">
      <w:pPr>
        <w:spacing w:after="0" w:line="340" w:lineRule="exact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 xml:space="preserve">в Предложении содержатся сведения о закупаемых товарах, работах, услугах, включенных в перечень, приведенный в приложении 1 к постановлению правительства Тульской области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от 22.04.2022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№ 268 «Об установлении в 2022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-2023 годах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области»;</w:t>
      </w:r>
    </w:p>
    <w:p w:rsidR="00FD5B05" w:rsidRPr="00FD5B05" w:rsidRDefault="00FD5B05" w:rsidP="00FD5B05">
      <w:pPr>
        <w:spacing w:after="0" w:line="340" w:lineRule="exact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>несоответствие условий осуществления закупки требованиям применения национального режима при осуществлении закупок, установленных статьёй 14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D5B05" w:rsidRPr="00FD5B05" w:rsidRDefault="00FD5B05" w:rsidP="00FD5B05">
      <w:pPr>
        <w:spacing w:after="0" w:line="340" w:lineRule="exact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>наличие обстоятельств, препятствующих исполнению контракта на условиях, указанных в Предложении.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Представитель органа или структурного подразделения Администрации, направившего Предложение, выступает докладчиком по внесенному вопросу.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 случае принятия положительного решения в протоколе указываются следующие сведения: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наименование заказчика;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сведения о предмете контракта;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сведения об исполнении единственным поставщиком (подрядчиком, исполнителем) своих обязательств по контракту лично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об установлении этапов контракта;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об источниках финансирования закупки;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sz w:val="28"/>
          <w:szCs w:val="28"/>
          <w:lang w:eastAsia="zh-CN"/>
        </w:rPr>
        <w:t>В случае принятия отрицательного решения в протоколе указывается основание для отказа.</w:t>
      </w:r>
    </w:p>
    <w:p w:rsidR="00FD5B05" w:rsidRPr="00FD5B05" w:rsidRDefault="00FD5B05" w:rsidP="00FD5B05">
      <w:pPr>
        <w:spacing w:after="0" w:line="330" w:lineRule="exact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6. В случае принятия Комиссией положительного решения о целесообразности заключения муниципального контракта с единственным поставщиком, орган или структурное подразделение Администрации, вносившие Предложение, разрабатывает проект правового акта Администрации об определении единственного поставщика и заключении муниципального контракта с определенным единственным поставщиком. Срок разработки - в течение 3 рабочих дней с даты принятия вышеуказанного решения. </w:t>
      </w:r>
    </w:p>
    <w:p w:rsidR="00FD5B05" w:rsidRPr="00FD5B05" w:rsidRDefault="00FD5B05" w:rsidP="00FD5B05">
      <w:pPr>
        <w:spacing w:after="0" w:line="330" w:lineRule="exact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Правовой акт должен содержать: 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наименование заказчика;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сведения о предмете контракта;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сведения об исполнении единственным поставщиком (подрядчиком, исполнителем) своих обязательств по контракту лично </w:t>
      </w: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об установлении этапов контракта;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информация об источниках финансирования закупки.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Правовой акт вступает в силу с момента подписания.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7. В течение 10 рабочих дней со дня вступления в силу правового акта Администрации, указанного в пункте 6 настоящего Порядка, заказчик вправе заключить контракт на условиях, указанных в этом акте. По истечении указанного срока заказчик утрачивает право заключить соответствующий контракт.</w:t>
      </w:r>
    </w:p>
    <w:p w:rsidR="00FD5B05" w:rsidRPr="00FD5B05" w:rsidRDefault="00FD5B05" w:rsidP="00FD5B05">
      <w:pPr>
        <w:spacing w:after="0" w:line="34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sectPr w:rsidR="00FD5B05" w:rsidRPr="00FD5B05">
          <w:pgSz w:w="11906" w:h="16838"/>
          <w:pgMar w:top="1134" w:right="851" w:bottom="1134" w:left="1701" w:header="425" w:footer="720" w:gutter="0"/>
          <w:pgNumType w:start="1"/>
          <w:cols w:space="720"/>
        </w:sect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8. Сведения о заключенном контракте вносятся заказчиком в реестр контрактов, заключенных заказчиком в порядке, установленном Федеральным законом № 44-ФЗ.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lastRenderedPageBreak/>
        <w:t>Приложение 2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t>к постановлению администрации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муниципального образования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город Донской</w:t>
      </w:r>
    </w:p>
    <w:p w:rsidR="00FD5B05" w:rsidRPr="00FD5B05" w:rsidRDefault="00FD5B05" w:rsidP="00FD5B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№______ от__________</w:t>
      </w:r>
    </w:p>
    <w:p w:rsidR="00FD5B05" w:rsidRDefault="00FD5B05" w:rsidP="00FD5B05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</w:p>
    <w:p w:rsidR="00FD5B05" w:rsidRDefault="00FD5B05" w:rsidP="00FD5B05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</w:p>
    <w:p w:rsidR="00FD5B05" w:rsidRDefault="00FD5B05" w:rsidP="00FD5B05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</w:p>
    <w:p w:rsidR="00FD5B05" w:rsidRPr="00FD5B05" w:rsidRDefault="00FD5B05" w:rsidP="00FD5B05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</w:p>
    <w:p w:rsidR="00FD5B05" w:rsidRPr="00FD5B05" w:rsidRDefault="00FD5B05" w:rsidP="00FD5B05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  <w:r w:rsidRPr="00FD5B05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t>СОСТАВ</w:t>
      </w:r>
      <w:r w:rsidRPr="00FD5B05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br/>
        <w:t>комиссии по рассмотрению предложений о заключении муниципального контракта с единственным поставщиком для обеспечения нужд муниципального образования город Донской (по должностям)</w:t>
      </w:r>
    </w:p>
    <w:p w:rsidR="00FD5B05" w:rsidRPr="00FD5B05" w:rsidRDefault="00FD5B05" w:rsidP="00FD5B05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Глава администрации муниципального образования город Донской – председатель комиссии;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Заместитель главы администрации муниципального образования город Донской по вопросам экономического развития, руководитель контрактной службы – заместитель председателя комиссии; 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Председатель комитета по правовому обеспечению администрации муниципального образования город Донской - секретарь комиссии.</w:t>
      </w:r>
    </w:p>
    <w:p w:rsidR="00FD5B05" w:rsidRPr="00FD5B05" w:rsidRDefault="00FD5B05" w:rsidP="00FD5B05">
      <w:pPr>
        <w:spacing w:after="0" w:line="360" w:lineRule="exact"/>
        <w:ind w:firstLine="709"/>
        <w:jc w:val="center"/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</w:pPr>
    </w:p>
    <w:p w:rsidR="00FD5B05" w:rsidRPr="00FD5B05" w:rsidRDefault="00FD5B05" w:rsidP="00FD5B05">
      <w:pPr>
        <w:spacing w:after="0" w:line="360" w:lineRule="exact"/>
        <w:jc w:val="center"/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  <w:t>Члены комиссии:</w:t>
      </w:r>
    </w:p>
    <w:p w:rsidR="00FD5B05" w:rsidRPr="00FD5B05" w:rsidRDefault="00FD5B05" w:rsidP="00FD5B05">
      <w:pPr>
        <w:spacing w:after="0" w:line="360" w:lineRule="exact"/>
        <w:ind w:firstLine="709"/>
        <w:jc w:val="center"/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</w:pP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Заместитель главы администрации муниципального образования город Донской по вопросам жизнеобеспечения;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Заместитель главы администрации муниципального образования город Донской по социальным вопросам;</w:t>
      </w:r>
    </w:p>
    <w:p w:rsidR="00FD5B05" w:rsidRPr="00FD5B05" w:rsidRDefault="00FD5B05" w:rsidP="00FD5B05">
      <w:pPr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FD5B0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Начальник финансового управления администрации муниципального образования город Донской;</w:t>
      </w:r>
    </w:p>
    <w:p w:rsidR="00FD5B05" w:rsidRDefault="00FD5B05"/>
    <w:p w:rsidR="00FD5B05" w:rsidRPr="00FD5B05" w:rsidRDefault="00FD5B05" w:rsidP="00FD5B05"/>
    <w:p w:rsidR="00FD5B05" w:rsidRPr="00FD5B05" w:rsidRDefault="00FD5B05" w:rsidP="00FD5B05">
      <w:pPr>
        <w:tabs>
          <w:tab w:val="left" w:pos="6195"/>
        </w:tabs>
      </w:pPr>
      <w:r>
        <w:tab/>
      </w:r>
    </w:p>
    <w:p w:rsidR="00C72578" w:rsidRPr="00FD5B05" w:rsidRDefault="008D3E5F" w:rsidP="00FD5B05"/>
    <w:sectPr w:rsidR="00C72578" w:rsidRPr="00FD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05"/>
    <w:rsid w:val="0003771A"/>
    <w:rsid w:val="001271BF"/>
    <w:rsid w:val="0022383B"/>
    <w:rsid w:val="00235FB2"/>
    <w:rsid w:val="003116A3"/>
    <w:rsid w:val="00561D14"/>
    <w:rsid w:val="00650357"/>
    <w:rsid w:val="006D4CD8"/>
    <w:rsid w:val="00731965"/>
    <w:rsid w:val="008B6DE8"/>
    <w:rsid w:val="008D3E5F"/>
    <w:rsid w:val="00903567"/>
    <w:rsid w:val="00953378"/>
    <w:rsid w:val="00A07070"/>
    <w:rsid w:val="00A713EE"/>
    <w:rsid w:val="00B950DB"/>
    <w:rsid w:val="00C63361"/>
    <w:rsid w:val="00D213EF"/>
    <w:rsid w:val="00D30E5D"/>
    <w:rsid w:val="00E62EE8"/>
    <w:rsid w:val="00EA59F0"/>
    <w:rsid w:val="00F03AE0"/>
    <w:rsid w:val="00F87FBA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899BA-91C2-4357-A363-232DD3B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5B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D5B0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D5B05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FD5B05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FD5B05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FD5B05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FD5B05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FD5B05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FD5B05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B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D5B05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D5B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D5B05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D5B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D5B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D5B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D5B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D5B05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table" w:styleId="a3">
    <w:name w:val="Table Grid"/>
    <w:basedOn w:val="a1"/>
    <w:uiPriority w:val="59"/>
    <w:rsid w:val="00FD5B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Караваев</dc:creator>
  <cp:keywords/>
  <dc:description/>
  <cp:lastModifiedBy>Юлия Гордеева</cp:lastModifiedBy>
  <cp:revision>2</cp:revision>
  <dcterms:created xsi:type="dcterms:W3CDTF">2023-01-18T11:36:00Z</dcterms:created>
  <dcterms:modified xsi:type="dcterms:W3CDTF">2023-01-18T11:36:00Z</dcterms:modified>
</cp:coreProperties>
</file>