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77" w:rsidRDefault="00795777"/>
    <w:p w:rsidR="009C4186" w:rsidRDefault="009C4186"/>
    <w:p w:rsidR="00705A1D" w:rsidRDefault="00705A1D"/>
    <w:p w:rsidR="00FF7827" w:rsidRDefault="00FF7827"/>
    <w:p w:rsidR="00705A1D" w:rsidRDefault="00705A1D"/>
    <w:p w:rsidR="007834A4" w:rsidRDefault="007834A4"/>
    <w:p w:rsidR="002F617F" w:rsidRDefault="002F617F"/>
    <w:p w:rsidR="00CF3B15" w:rsidRDefault="00CF3B15"/>
    <w:p w:rsidR="00CF3B15" w:rsidRDefault="00CF3B15"/>
    <w:p w:rsidR="00CF3B15" w:rsidRDefault="00D14B89">
      <w:r>
        <w:t>1625 от 28.12.2010</w:t>
      </w:r>
    </w:p>
    <w:p w:rsidR="00D14B89" w:rsidRDefault="00D14B89"/>
    <w:p w:rsidR="00984CC4" w:rsidRDefault="00984CC4"/>
    <w:p w:rsidR="009C4186" w:rsidRPr="00705A1D" w:rsidRDefault="009C4186" w:rsidP="009C4186">
      <w:pPr>
        <w:jc w:val="center"/>
        <w:rPr>
          <w:rFonts w:ascii="Arial" w:hAnsi="Arial" w:cs="Arial"/>
          <w:b/>
          <w:sz w:val="32"/>
          <w:szCs w:val="32"/>
        </w:rPr>
      </w:pPr>
      <w:r w:rsidRPr="00705A1D">
        <w:rPr>
          <w:rFonts w:ascii="Arial" w:hAnsi="Arial" w:cs="Arial"/>
          <w:b/>
          <w:sz w:val="32"/>
          <w:szCs w:val="32"/>
        </w:rPr>
        <w:t>Об утверждении Порядка мониторинга и управления кредиторской задолженностью учреждений, финансируемых из бюджета муниципального образования город Донской</w:t>
      </w:r>
    </w:p>
    <w:p w:rsidR="009C4186" w:rsidRPr="00F338D0" w:rsidRDefault="009C4186" w:rsidP="009C4186">
      <w:pPr>
        <w:jc w:val="center"/>
        <w:rPr>
          <w:rFonts w:ascii="Arial" w:hAnsi="Arial" w:cs="Arial"/>
          <w:b/>
          <w:sz w:val="28"/>
          <w:szCs w:val="28"/>
        </w:rPr>
      </w:pPr>
    </w:p>
    <w:p w:rsidR="009C4186" w:rsidRPr="00984CC4" w:rsidRDefault="009C4186" w:rsidP="00984CC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8D0">
        <w:rPr>
          <w:rFonts w:ascii="Arial" w:hAnsi="Arial" w:cs="Arial"/>
          <w:b/>
          <w:sz w:val="28"/>
          <w:szCs w:val="28"/>
        </w:rPr>
        <w:tab/>
      </w:r>
      <w:r w:rsidRPr="00984CC4">
        <w:rPr>
          <w:rFonts w:ascii="Arial" w:hAnsi="Arial" w:cs="Arial"/>
          <w:sz w:val="24"/>
          <w:szCs w:val="24"/>
        </w:rPr>
        <w:t xml:space="preserve">В </w:t>
      </w:r>
      <w:r w:rsidR="002F617F" w:rsidRPr="00984CC4">
        <w:rPr>
          <w:rFonts w:ascii="Arial" w:hAnsi="Arial" w:cs="Arial"/>
          <w:sz w:val="24"/>
          <w:szCs w:val="24"/>
        </w:rPr>
        <w:t>целях снижения кредиторской задолженности учреждений, финансируемых из бюджета муниципального образования город Донской, совершенствования системы мониторинга и управления кредиторской задолженностью</w:t>
      </w:r>
      <w:r w:rsidR="00816297" w:rsidRPr="00984CC4">
        <w:rPr>
          <w:rFonts w:ascii="Arial" w:hAnsi="Arial" w:cs="Arial"/>
          <w:sz w:val="24"/>
          <w:szCs w:val="24"/>
        </w:rPr>
        <w:t>,</w:t>
      </w:r>
      <w:r w:rsidR="002F617F" w:rsidRPr="00984CC4">
        <w:rPr>
          <w:rFonts w:ascii="Arial" w:hAnsi="Arial" w:cs="Arial"/>
          <w:sz w:val="24"/>
          <w:szCs w:val="24"/>
        </w:rPr>
        <w:t xml:space="preserve"> </w:t>
      </w:r>
      <w:r w:rsidR="0082618C" w:rsidRPr="00984CC4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город Донской, </w:t>
      </w:r>
      <w:r w:rsidR="002F617F" w:rsidRPr="00984CC4">
        <w:rPr>
          <w:rFonts w:ascii="Arial" w:hAnsi="Arial" w:cs="Arial"/>
          <w:sz w:val="24"/>
          <w:szCs w:val="24"/>
        </w:rPr>
        <w:t xml:space="preserve">администрация </w:t>
      </w:r>
      <w:r w:rsidR="0082618C" w:rsidRPr="00984CC4">
        <w:rPr>
          <w:rFonts w:ascii="Arial" w:hAnsi="Arial" w:cs="Arial"/>
          <w:sz w:val="24"/>
          <w:szCs w:val="24"/>
        </w:rPr>
        <w:t xml:space="preserve">муниципального образования город Донской </w:t>
      </w:r>
      <w:r w:rsidR="002F617F" w:rsidRPr="00984CC4">
        <w:rPr>
          <w:rFonts w:ascii="Arial" w:hAnsi="Arial" w:cs="Arial"/>
          <w:sz w:val="24"/>
          <w:szCs w:val="24"/>
        </w:rPr>
        <w:t>постановляет:</w:t>
      </w:r>
    </w:p>
    <w:p w:rsidR="002F617F" w:rsidRPr="00984CC4" w:rsidRDefault="001D26B9" w:rsidP="00984C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984CC4">
        <w:rPr>
          <w:rFonts w:ascii="Arial" w:hAnsi="Arial" w:cs="Arial"/>
          <w:sz w:val="24"/>
          <w:szCs w:val="24"/>
        </w:rPr>
        <w:t>Утвердить П</w:t>
      </w:r>
      <w:r w:rsidR="002F617F" w:rsidRPr="00984CC4">
        <w:rPr>
          <w:rFonts w:ascii="Arial" w:hAnsi="Arial" w:cs="Arial"/>
          <w:sz w:val="24"/>
          <w:szCs w:val="24"/>
        </w:rPr>
        <w:t xml:space="preserve">орядок мониторинга и управления кредиторской задолженностью учреждений, финансируемых из бюджета  муниципального образования город Донской </w:t>
      </w:r>
      <w:r w:rsidR="0082618C" w:rsidRPr="00984CC4">
        <w:rPr>
          <w:rFonts w:ascii="Arial" w:hAnsi="Arial" w:cs="Arial"/>
          <w:sz w:val="24"/>
          <w:szCs w:val="24"/>
        </w:rPr>
        <w:t>(приложение)</w:t>
      </w:r>
      <w:r w:rsidR="002F617F" w:rsidRPr="00984CC4">
        <w:rPr>
          <w:rFonts w:ascii="Arial" w:hAnsi="Arial" w:cs="Arial"/>
          <w:sz w:val="24"/>
          <w:szCs w:val="24"/>
        </w:rPr>
        <w:t>.</w:t>
      </w:r>
    </w:p>
    <w:p w:rsidR="0082618C" w:rsidRPr="00984CC4" w:rsidRDefault="0082618C" w:rsidP="00984CC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CC4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2F617F" w:rsidRPr="00984CC4" w:rsidRDefault="002F617F" w:rsidP="00984CC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17F" w:rsidRPr="00816297" w:rsidRDefault="002F617F" w:rsidP="00816297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37227" w:rsidRPr="00F338D0" w:rsidRDefault="00537227" w:rsidP="00537227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F617F" w:rsidRPr="00F338D0" w:rsidRDefault="00537227" w:rsidP="00537227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05A1D" w:rsidRPr="00F338D0">
        <w:rPr>
          <w:rFonts w:ascii="Arial" w:hAnsi="Arial" w:cs="Arial"/>
          <w:sz w:val="24"/>
          <w:szCs w:val="24"/>
        </w:rPr>
        <w:t xml:space="preserve"> </w:t>
      </w:r>
      <w:r w:rsidR="002F617F" w:rsidRPr="00F338D0">
        <w:rPr>
          <w:rFonts w:ascii="Arial" w:hAnsi="Arial" w:cs="Arial"/>
          <w:sz w:val="24"/>
          <w:szCs w:val="24"/>
        </w:rPr>
        <w:t>Глава администрации</w:t>
      </w:r>
    </w:p>
    <w:p w:rsidR="00537227" w:rsidRDefault="00537227" w:rsidP="00537227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05A1D" w:rsidRPr="00F338D0">
        <w:rPr>
          <w:rFonts w:ascii="Arial" w:hAnsi="Arial" w:cs="Arial"/>
          <w:sz w:val="24"/>
          <w:szCs w:val="24"/>
        </w:rPr>
        <w:t xml:space="preserve"> </w:t>
      </w:r>
      <w:r w:rsidR="002F617F" w:rsidRPr="00F338D0">
        <w:rPr>
          <w:rFonts w:ascii="Arial" w:hAnsi="Arial" w:cs="Arial"/>
          <w:sz w:val="24"/>
          <w:szCs w:val="24"/>
        </w:rPr>
        <w:t>муниципального образования</w:t>
      </w:r>
    </w:p>
    <w:p w:rsidR="002F617F" w:rsidRPr="00F338D0" w:rsidRDefault="00537227" w:rsidP="00B56A92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56A92">
        <w:rPr>
          <w:rFonts w:ascii="Arial" w:hAnsi="Arial" w:cs="Arial"/>
          <w:sz w:val="24"/>
          <w:szCs w:val="24"/>
        </w:rPr>
        <w:t xml:space="preserve"> </w:t>
      </w:r>
      <w:r w:rsidR="002F617F" w:rsidRPr="00F338D0">
        <w:rPr>
          <w:rFonts w:ascii="Arial" w:hAnsi="Arial" w:cs="Arial"/>
          <w:sz w:val="24"/>
          <w:szCs w:val="24"/>
        </w:rPr>
        <w:t xml:space="preserve"> город Донской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2F617F" w:rsidRPr="00F338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2F617F" w:rsidRPr="00F338D0">
        <w:rPr>
          <w:rFonts w:ascii="Arial" w:hAnsi="Arial" w:cs="Arial"/>
          <w:sz w:val="24"/>
          <w:szCs w:val="24"/>
        </w:rPr>
        <w:t xml:space="preserve">  С.В.Офицеров</w:t>
      </w:r>
      <w:r w:rsidR="002F617F" w:rsidRPr="00F338D0">
        <w:rPr>
          <w:rFonts w:ascii="Arial" w:hAnsi="Arial" w:cs="Arial"/>
          <w:sz w:val="24"/>
          <w:szCs w:val="24"/>
        </w:rPr>
        <w:tab/>
      </w:r>
    </w:p>
    <w:p w:rsidR="009C4186" w:rsidRPr="00F338D0" w:rsidRDefault="009C4186" w:rsidP="002F617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C4186" w:rsidRPr="00F338D0" w:rsidRDefault="009C4186" w:rsidP="009C4186">
      <w:pPr>
        <w:jc w:val="center"/>
        <w:rPr>
          <w:rFonts w:ascii="Arial" w:hAnsi="Arial" w:cs="Arial"/>
          <w:b/>
          <w:sz w:val="24"/>
          <w:szCs w:val="24"/>
        </w:rPr>
      </w:pPr>
    </w:p>
    <w:p w:rsidR="00B263F8" w:rsidRDefault="00B263F8" w:rsidP="009C4186">
      <w:pPr>
        <w:jc w:val="center"/>
        <w:rPr>
          <w:rFonts w:ascii="Arial" w:hAnsi="Arial" w:cs="Arial"/>
          <w:b/>
          <w:sz w:val="24"/>
          <w:szCs w:val="24"/>
        </w:rPr>
      </w:pPr>
    </w:p>
    <w:p w:rsidR="00CF3B15" w:rsidRDefault="00CF3B15" w:rsidP="009C4186">
      <w:pPr>
        <w:jc w:val="center"/>
        <w:rPr>
          <w:rFonts w:ascii="Arial" w:hAnsi="Arial" w:cs="Arial"/>
          <w:b/>
          <w:sz w:val="24"/>
          <w:szCs w:val="24"/>
        </w:rPr>
      </w:pPr>
    </w:p>
    <w:p w:rsidR="00537227" w:rsidRDefault="00537227" w:rsidP="009C4186">
      <w:pPr>
        <w:jc w:val="center"/>
        <w:rPr>
          <w:rFonts w:ascii="Arial" w:hAnsi="Arial" w:cs="Arial"/>
          <w:b/>
          <w:sz w:val="24"/>
          <w:szCs w:val="24"/>
        </w:rPr>
      </w:pPr>
    </w:p>
    <w:p w:rsidR="00984CC4" w:rsidRDefault="00984CC4" w:rsidP="009C4186">
      <w:pPr>
        <w:jc w:val="center"/>
        <w:rPr>
          <w:rFonts w:ascii="Arial" w:hAnsi="Arial" w:cs="Arial"/>
          <w:b/>
          <w:sz w:val="24"/>
          <w:szCs w:val="24"/>
        </w:rPr>
      </w:pPr>
    </w:p>
    <w:p w:rsidR="00852362" w:rsidRPr="007F151B" w:rsidRDefault="00852362" w:rsidP="007834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151B">
        <w:rPr>
          <w:rFonts w:ascii="Arial" w:hAnsi="Arial" w:cs="Arial"/>
          <w:sz w:val="24"/>
          <w:szCs w:val="24"/>
        </w:rPr>
        <w:t xml:space="preserve">Приложение </w:t>
      </w:r>
    </w:p>
    <w:p w:rsidR="00852362" w:rsidRPr="007F151B" w:rsidRDefault="00710CB6" w:rsidP="007834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151B">
        <w:rPr>
          <w:rFonts w:ascii="Arial" w:hAnsi="Arial" w:cs="Arial"/>
          <w:sz w:val="24"/>
          <w:szCs w:val="24"/>
        </w:rPr>
        <w:t xml:space="preserve">к постановлению </w:t>
      </w:r>
      <w:r w:rsidR="00852362" w:rsidRPr="007F151B">
        <w:rPr>
          <w:rFonts w:ascii="Arial" w:hAnsi="Arial" w:cs="Arial"/>
          <w:sz w:val="24"/>
          <w:szCs w:val="24"/>
        </w:rPr>
        <w:t xml:space="preserve"> администрации</w:t>
      </w:r>
    </w:p>
    <w:p w:rsidR="00710CB6" w:rsidRPr="007F151B" w:rsidRDefault="00710CB6" w:rsidP="007834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151B">
        <w:rPr>
          <w:rFonts w:ascii="Arial" w:hAnsi="Arial" w:cs="Arial"/>
          <w:sz w:val="24"/>
          <w:szCs w:val="24"/>
        </w:rPr>
        <w:t>муниципального образования</w:t>
      </w:r>
    </w:p>
    <w:p w:rsidR="00852362" w:rsidRPr="007F151B" w:rsidRDefault="00852362" w:rsidP="007834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151B">
        <w:rPr>
          <w:rFonts w:ascii="Arial" w:hAnsi="Arial" w:cs="Arial"/>
          <w:sz w:val="24"/>
          <w:szCs w:val="24"/>
        </w:rPr>
        <w:t>город Донской</w:t>
      </w:r>
    </w:p>
    <w:p w:rsidR="000D6F62" w:rsidRPr="007F151B" w:rsidRDefault="003C18A3" w:rsidP="00783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о</w:t>
      </w:r>
      <w:r w:rsidR="000D6F62" w:rsidRPr="007F151B">
        <w:rPr>
          <w:rFonts w:ascii="Arial" w:hAnsi="Arial" w:cs="Arial"/>
          <w:sz w:val="24"/>
          <w:szCs w:val="24"/>
        </w:rPr>
        <w:t>т</w:t>
      </w:r>
      <w:r w:rsidR="00710CB6" w:rsidRPr="007F151B">
        <w:rPr>
          <w:rFonts w:ascii="Arial" w:hAnsi="Arial" w:cs="Arial"/>
          <w:sz w:val="24"/>
          <w:szCs w:val="24"/>
        </w:rPr>
        <w:t xml:space="preserve"> </w:t>
      </w:r>
      <w:r w:rsidR="000D6F62" w:rsidRPr="007F151B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0D6F62" w:rsidRPr="007F151B">
        <w:rPr>
          <w:rFonts w:ascii="Arial" w:hAnsi="Arial" w:cs="Arial"/>
          <w:sz w:val="24"/>
          <w:szCs w:val="24"/>
        </w:rPr>
        <w:t>№</w:t>
      </w:r>
    </w:p>
    <w:p w:rsidR="000D6F62" w:rsidRPr="007F151B" w:rsidRDefault="000D6F62" w:rsidP="007834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6F62" w:rsidRDefault="000D6F62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D6F62" w:rsidRDefault="000D6F62" w:rsidP="000D6F6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</w:t>
      </w:r>
    </w:p>
    <w:p w:rsidR="0082618C" w:rsidRPr="0082618C" w:rsidRDefault="0082618C" w:rsidP="0082618C">
      <w:pPr>
        <w:jc w:val="center"/>
        <w:rPr>
          <w:rFonts w:ascii="Arial" w:hAnsi="Arial" w:cs="Arial"/>
          <w:sz w:val="24"/>
          <w:szCs w:val="24"/>
        </w:rPr>
      </w:pPr>
      <w:r w:rsidRPr="0082618C">
        <w:rPr>
          <w:rFonts w:ascii="Arial" w:hAnsi="Arial" w:cs="Arial"/>
          <w:sz w:val="24"/>
          <w:szCs w:val="24"/>
        </w:rPr>
        <w:t>мониторинга и управления кредиторской задолженностью учреждений, финансируемых из бюджета муниципального образования город Донской</w:t>
      </w:r>
    </w:p>
    <w:p w:rsidR="0082618C" w:rsidRPr="0082618C" w:rsidRDefault="0082618C" w:rsidP="000D6F6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0255A" w:rsidRDefault="0050255A" w:rsidP="0050255A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50255A" w:rsidRDefault="0050255A" w:rsidP="0094403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обеспечения текущего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состоянием показателей кредиторской задолженности и недопущения возникновения просроченной и необоснованной креди</w:t>
      </w:r>
      <w:r w:rsidR="0082618C">
        <w:rPr>
          <w:rFonts w:ascii="Arial" w:hAnsi="Arial" w:cs="Arial"/>
          <w:sz w:val="24"/>
          <w:szCs w:val="24"/>
        </w:rPr>
        <w:t>торской задолженности учреждений</w:t>
      </w:r>
      <w:r>
        <w:rPr>
          <w:rFonts w:ascii="Arial" w:hAnsi="Arial" w:cs="Arial"/>
          <w:sz w:val="24"/>
          <w:szCs w:val="24"/>
        </w:rPr>
        <w:t>,</w:t>
      </w:r>
      <w:r w:rsidR="0082618C">
        <w:rPr>
          <w:rFonts w:ascii="Arial" w:hAnsi="Arial" w:cs="Arial"/>
          <w:sz w:val="24"/>
          <w:szCs w:val="24"/>
        </w:rPr>
        <w:t xml:space="preserve"> состоящих на бюджете муниципального образования город Донской</w:t>
      </w:r>
      <w:r w:rsidR="00B218F8">
        <w:rPr>
          <w:rFonts w:ascii="Arial" w:hAnsi="Arial" w:cs="Arial"/>
          <w:sz w:val="24"/>
          <w:szCs w:val="24"/>
        </w:rPr>
        <w:t>, которые</w:t>
      </w:r>
      <w:r w:rsidR="0082618C">
        <w:rPr>
          <w:rFonts w:ascii="Arial" w:hAnsi="Arial" w:cs="Arial"/>
          <w:sz w:val="24"/>
          <w:szCs w:val="24"/>
        </w:rPr>
        <w:t xml:space="preserve"> </w:t>
      </w:r>
      <w:r w:rsidR="001E277C">
        <w:rPr>
          <w:rFonts w:ascii="Arial" w:hAnsi="Arial" w:cs="Arial"/>
          <w:sz w:val="24"/>
          <w:szCs w:val="24"/>
        </w:rPr>
        <w:t xml:space="preserve"> осуществляют оперативный мониторинг задолженности. Оперативный мониторинг кредиторской задолженности осуществляется на основании данных бюджетного учета по состоянию на первое число месяца, следующего за </w:t>
      </w:r>
      <w:proofErr w:type="gramStart"/>
      <w:r w:rsidR="001E277C">
        <w:rPr>
          <w:rFonts w:ascii="Arial" w:hAnsi="Arial" w:cs="Arial"/>
          <w:sz w:val="24"/>
          <w:szCs w:val="24"/>
        </w:rPr>
        <w:t>отчетным</w:t>
      </w:r>
      <w:proofErr w:type="gramEnd"/>
      <w:r w:rsidR="001E277C">
        <w:rPr>
          <w:rFonts w:ascii="Arial" w:hAnsi="Arial" w:cs="Arial"/>
          <w:sz w:val="24"/>
          <w:szCs w:val="24"/>
        </w:rPr>
        <w:t xml:space="preserve"> на предмет:</w:t>
      </w:r>
    </w:p>
    <w:p w:rsidR="001E277C" w:rsidRDefault="001E277C" w:rsidP="003C18A3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Выявления отклонений кредиторской задолженности на текущую отчетную дату от обоснованной кредиторской задолженности на начало года;</w:t>
      </w:r>
    </w:p>
    <w:p w:rsidR="001E277C" w:rsidRDefault="001E277C" w:rsidP="003C18A3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Выявления причин возникновения просроченной и необоснованной кредиторской задолженности;</w:t>
      </w:r>
    </w:p>
    <w:p w:rsidR="001E277C" w:rsidRDefault="001E277C" w:rsidP="003C18A3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Своевременного принятия мер, направленных на ус</w:t>
      </w:r>
      <w:r w:rsidR="00DF405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ранение и недопущение просроченной и </w:t>
      </w:r>
      <w:r w:rsidR="00DF4051">
        <w:rPr>
          <w:rFonts w:ascii="Arial" w:hAnsi="Arial" w:cs="Arial"/>
          <w:sz w:val="24"/>
          <w:szCs w:val="24"/>
        </w:rPr>
        <w:t xml:space="preserve"> необоснованной кредиторской задолженности.</w:t>
      </w:r>
    </w:p>
    <w:p w:rsidR="00DF4051" w:rsidRPr="00DF4051" w:rsidRDefault="00DF4051" w:rsidP="003C18A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DF4051">
        <w:rPr>
          <w:rFonts w:ascii="Arial" w:hAnsi="Arial" w:cs="Arial"/>
          <w:sz w:val="24"/>
          <w:szCs w:val="24"/>
        </w:rPr>
        <w:t>Результаты мониторинга используются в целях:</w:t>
      </w:r>
    </w:p>
    <w:p w:rsidR="00DF4051" w:rsidRDefault="00DF4051" w:rsidP="003C18A3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Прогнозирования текущих расходов бюджета на очередной финансовый год </w:t>
      </w:r>
      <w:r w:rsidR="006047B7">
        <w:rPr>
          <w:rFonts w:ascii="Arial" w:hAnsi="Arial" w:cs="Arial"/>
          <w:sz w:val="24"/>
          <w:szCs w:val="24"/>
        </w:rPr>
        <w:t>и среднесрочную перспективу;</w:t>
      </w:r>
    </w:p>
    <w:p w:rsidR="006047B7" w:rsidRDefault="006047B7" w:rsidP="003C18A3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Исключения необоснованного роста кредиторской задолженности и возникновения просроченной кредиторской задолженности;</w:t>
      </w:r>
    </w:p>
    <w:p w:rsidR="006047B7" w:rsidRDefault="006047B7" w:rsidP="003C18A3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Выработки оперативных решений  по обеспечению своевременности и полноты оплаты обоснованной кредиторской задолженности.</w:t>
      </w:r>
    </w:p>
    <w:p w:rsidR="006047B7" w:rsidRDefault="006047B7" w:rsidP="003C18A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мониторинга учреждения, подведомственные распорядителям, ежемесячно представляют распорядителям сведения</w:t>
      </w:r>
      <w:r w:rsidR="00B218F8">
        <w:rPr>
          <w:rFonts w:ascii="Arial" w:hAnsi="Arial" w:cs="Arial"/>
          <w:sz w:val="24"/>
          <w:szCs w:val="24"/>
        </w:rPr>
        <w:t xml:space="preserve"> по форме согласно приложению 1 </w:t>
      </w:r>
      <w:r>
        <w:rPr>
          <w:rFonts w:ascii="Arial" w:hAnsi="Arial" w:cs="Arial"/>
          <w:sz w:val="24"/>
          <w:szCs w:val="24"/>
        </w:rPr>
        <w:t>к настоящему Порядку.</w:t>
      </w:r>
    </w:p>
    <w:p w:rsidR="006047B7" w:rsidRDefault="006047B7" w:rsidP="003C18A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Ежемесячно (нарастающим итогом с начала года) 10 числа месяца, следующего за</w:t>
      </w:r>
      <w:r w:rsidR="00B218F8">
        <w:rPr>
          <w:rFonts w:ascii="Arial" w:hAnsi="Arial" w:cs="Arial"/>
          <w:sz w:val="24"/>
          <w:szCs w:val="24"/>
        </w:rPr>
        <w:t xml:space="preserve"> отчетным, </w:t>
      </w:r>
      <w:r>
        <w:rPr>
          <w:rFonts w:ascii="Arial" w:hAnsi="Arial" w:cs="Arial"/>
          <w:sz w:val="24"/>
          <w:szCs w:val="24"/>
        </w:rPr>
        <w:t>учреждения</w:t>
      </w:r>
      <w:r w:rsidR="00B218F8">
        <w:rPr>
          <w:rFonts w:ascii="Arial" w:hAnsi="Arial" w:cs="Arial"/>
          <w:sz w:val="24"/>
          <w:szCs w:val="24"/>
        </w:rPr>
        <w:t>, находящиеся на бюджете муниципального образования город Донской</w:t>
      </w:r>
      <w:r>
        <w:rPr>
          <w:rFonts w:ascii="Arial" w:hAnsi="Arial" w:cs="Arial"/>
          <w:sz w:val="24"/>
          <w:szCs w:val="24"/>
        </w:rPr>
        <w:t xml:space="preserve"> представляют в финансовое управление сведения о мониторинге кредиторской задолженности (по бюджетным средствам) по форме согласно приложению 2 к настоящему порядку.</w:t>
      </w:r>
      <w:proofErr w:type="gramEnd"/>
      <w:r>
        <w:rPr>
          <w:rFonts w:ascii="Arial" w:hAnsi="Arial" w:cs="Arial"/>
          <w:sz w:val="24"/>
          <w:szCs w:val="24"/>
        </w:rPr>
        <w:t xml:space="preserve"> Распорядители представляют сводную информацию по всем подведомственным учреждениям. К результатам мониторинга прилагается пояснительная записка о причинах возникновения и мерах, принятых распорядителями и иными учреждениями по снижению кредиторской задолженности.  Для погашения просроченной кредиторской </w:t>
      </w:r>
      <w:r>
        <w:rPr>
          <w:rFonts w:ascii="Arial" w:hAnsi="Arial" w:cs="Arial"/>
          <w:sz w:val="24"/>
          <w:szCs w:val="24"/>
        </w:rPr>
        <w:lastRenderedPageBreak/>
        <w:t>задолженности распорядители, получатели бюджетных средств, представляют в финансовое управление заявки на погашение кредиторской задолженности, при наличии источников финансирования.</w:t>
      </w:r>
    </w:p>
    <w:p w:rsidR="00351AAE" w:rsidRDefault="00351AAE" w:rsidP="003C18A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Финансовое управление </w:t>
      </w:r>
      <w:r w:rsidR="00B218F8">
        <w:rPr>
          <w:rFonts w:ascii="Arial" w:hAnsi="Arial" w:cs="Arial"/>
          <w:sz w:val="24"/>
          <w:szCs w:val="24"/>
        </w:rPr>
        <w:t>администрации МО</w:t>
      </w:r>
      <w:r>
        <w:rPr>
          <w:rFonts w:ascii="Arial" w:hAnsi="Arial" w:cs="Arial"/>
          <w:sz w:val="24"/>
          <w:szCs w:val="24"/>
        </w:rPr>
        <w:t xml:space="preserve"> город Донской ежемесячно осуществляет мониторинг  кредиторской задолженности, составляет свод данных по кредиторской задолженности, в том числе свод данных по просроченной кредиторской задолженности.</w:t>
      </w:r>
    </w:p>
    <w:p w:rsidR="00351AAE" w:rsidRDefault="00351AAE" w:rsidP="003C18A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Результаты мониторинга по своду кредиторской задолженности финансовое управление ежеквартально представляет главе </w:t>
      </w:r>
      <w:r w:rsidR="00B218F8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МО город Донско</w:t>
      </w:r>
      <w:r w:rsidR="00B218F8">
        <w:rPr>
          <w:rFonts w:ascii="Arial" w:hAnsi="Arial" w:cs="Arial"/>
          <w:sz w:val="24"/>
          <w:szCs w:val="24"/>
        </w:rPr>
        <w:t>й по форме согласно приложению 2</w:t>
      </w:r>
      <w:r>
        <w:rPr>
          <w:rFonts w:ascii="Arial" w:hAnsi="Arial" w:cs="Arial"/>
          <w:sz w:val="24"/>
          <w:szCs w:val="24"/>
        </w:rPr>
        <w:t>.</w:t>
      </w:r>
    </w:p>
    <w:p w:rsidR="006047B7" w:rsidRPr="006047B7" w:rsidRDefault="006047B7" w:rsidP="003C18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2362" w:rsidRDefault="00852362" w:rsidP="003C1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351E" w:rsidRDefault="0079351E" w:rsidP="003C1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7984" w:rsidRDefault="000C7984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54D8" w:rsidRPr="007834A4" w:rsidRDefault="00FE54D8" w:rsidP="00FE54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4A4">
        <w:rPr>
          <w:rFonts w:ascii="Arial" w:hAnsi="Arial" w:cs="Arial"/>
          <w:sz w:val="24"/>
          <w:szCs w:val="24"/>
        </w:rPr>
        <w:t>И.О.Начальника финансового</w:t>
      </w:r>
    </w:p>
    <w:p w:rsidR="00FE54D8" w:rsidRPr="007834A4" w:rsidRDefault="00FE54D8" w:rsidP="00FE54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4A4">
        <w:rPr>
          <w:rFonts w:ascii="Arial" w:hAnsi="Arial" w:cs="Arial"/>
          <w:sz w:val="24"/>
          <w:szCs w:val="24"/>
        </w:rPr>
        <w:t>управления администрации</w:t>
      </w:r>
    </w:p>
    <w:p w:rsidR="00FE54D8" w:rsidRPr="007834A4" w:rsidRDefault="00FE54D8" w:rsidP="00FE54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4A4">
        <w:rPr>
          <w:rFonts w:ascii="Arial" w:hAnsi="Arial" w:cs="Arial"/>
          <w:sz w:val="24"/>
          <w:szCs w:val="24"/>
        </w:rPr>
        <w:t>муниципального образования</w:t>
      </w:r>
    </w:p>
    <w:p w:rsidR="00FE54D8" w:rsidRDefault="00FE54D8" w:rsidP="00FE54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4A4">
        <w:rPr>
          <w:rFonts w:ascii="Arial" w:hAnsi="Arial" w:cs="Arial"/>
          <w:sz w:val="24"/>
          <w:szCs w:val="24"/>
        </w:rPr>
        <w:t>город Донской                                                                                       Л.П.Карюкина</w:t>
      </w:r>
    </w:p>
    <w:p w:rsidR="00FE54D8" w:rsidRDefault="00FE54D8" w:rsidP="00FE54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984" w:rsidRDefault="000C7984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C7984" w:rsidRDefault="000C7984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C7984" w:rsidRDefault="000C7984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C7984" w:rsidRDefault="000C7984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C7984" w:rsidRDefault="000C7984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54D8" w:rsidRDefault="00FE54D8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54D8" w:rsidRDefault="00FE54D8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54D8" w:rsidRDefault="00FE54D8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54D8" w:rsidRDefault="00FE54D8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54D8" w:rsidRDefault="00FE54D8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54D8" w:rsidRDefault="00FE54D8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54D8" w:rsidRDefault="00FE54D8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54D8" w:rsidRDefault="00FE54D8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54D8" w:rsidRDefault="00FE54D8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54D8" w:rsidRDefault="00FE54D8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54D8" w:rsidRDefault="00FE54D8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54D8" w:rsidRDefault="00FE54D8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54D8" w:rsidRDefault="00FE54D8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54D8" w:rsidRDefault="00FE54D8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54D8" w:rsidRDefault="00FE54D8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54D8" w:rsidRDefault="00FE54D8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54D8" w:rsidRDefault="00FE54D8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54D8" w:rsidRDefault="00FE54D8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54D8" w:rsidRDefault="00FE54D8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54D8" w:rsidRDefault="00FE54D8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403A" w:rsidRDefault="0094403A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403A" w:rsidRDefault="0094403A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403A" w:rsidRDefault="0094403A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C7984" w:rsidRDefault="000C7984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403A" w:rsidRDefault="0094403A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403A" w:rsidRDefault="0094403A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C18A3" w:rsidRDefault="003C18A3" w:rsidP="007834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151B">
        <w:rPr>
          <w:rFonts w:ascii="Arial" w:hAnsi="Arial" w:cs="Arial"/>
          <w:sz w:val="24"/>
          <w:szCs w:val="24"/>
        </w:rPr>
        <w:t xml:space="preserve">Приложение </w:t>
      </w:r>
      <w:r w:rsidR="0012566E">
        <w:rPr>
          <w:rFonts w:ascii="Arial" w:hAnsi="Arial" w:cs="Arial"/>
          <w:sz w:val="24"/>
          <w:szCs w:val="24"/>
        </w:rPr>
        <w:t>1</w:t>
      </w:r>
    </w:p>
    <w:p w:rsidR="0012566E" w:rsidRDefault="0012566E" w:rsidP="0012566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Порядку </w:t>
      </w:r>
      <w:r w:rsidRPr="0082618C">
        <w:rPr>
          <w:rFonts w:ascii="Arial" w:hAnsi="Arial" w:cs="Arial"/>
          <w:sz w:val="24"/>
          <w:szCs w:val="24"/>
        </w:rPr>
        <w:t>мониторинга и</w:t>
      </w:r>
    </w:p>
    <w:p w:rsidR="0012566E" w:rsidRDefault="0012566E" w:rsidP="0012566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618C">
        <w:rPr>
          <w:rFonts w:ascii="Arial" w:hAnsi="Arial" w:cs="Arial"/>
          <w:sz w:val="24"/>
          <w:szCs w:val="24"/>
        </w:rPr>
        <w:t xml:space="preserve"> управления </w:t>
      </w:r>
      <w:proofErr w:type="gramStart"/>
      <w:r w:rsidRPr="0082618C">
        <w:rPr>
          <w:rFonts w:ascii="Arial" w:hAnsi="Arial" w:cs="Arial"/>
          <w:sz w:val="24"/>
          <w:szCs w:val="24"/>
        </w:rPr>
        <w:t>кредиторской</w:t>
      </w:r>
      <w:proofErr w:type="gramEnd"/>
    </w:p>
    <w:p w:rsidR="0012566E" w:rsidRDefault="0012566E" w:rsidP="0012566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618C">
        <w:rPr>
          <w:rFonts w:ascii="Arial" w:hAnsi="Arial" w:cs="Arial"/>
          <w:sz w:val="24"/>
          <w:szCs w:val="24"/>
        </w:rPr>
        <w:t xml:space="preserve"> задолженностью учреждений,</w:t>
      </w:r>
    </w:p>
    <w:p w:rsidR="0012566E" w:rsidRDefault="0012566E" w:rsidP="0012566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618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2618C">
        <w:rPr>
          <w:rFonts w:ascii="Arial" w:hAnsi="Arial" w:cs="Arial"/>
          <w:sz w:val="24"/>
          <w:szCs w:val="24"/>
        </w:rPr>
        <w:t>финансируемых</w:t>
      </w:r>
      <w:proofErr w:type="gramEnd"/>
      <w:r w:rsidRPr="0082618C">
        <w:rPr>
          <w:rFonts w:ascii="Arial" w:hAnsi="Arial" w:cs="Arial"/>
          <w:sz w:val="24"/>
          <w:szCs w:val="24"/>
        </w:rPr>
        <w:t xml:space="preserve"> из бюджета</w:t>
      </w:r>
    </w:p>
    <w:p w:rsidR="0012566E" w:rsidRPr="0082618C" w:rsidRDefault="0012566E" w:rsidP="0012566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618C">
        <w:rPr>
          <w:rFonts w:ascii="Arial" w:hAnsi="Arial" w:cs="Arial"/>
          <w:sz w:val="24"/>
          <w:szCs w:val="24"/>
        </w:rPr>
        <w:t xml:space="preserve"> муниципального образования город Донской</w:t>
      </w:r>
    </w:p>
    <w:p w:rsidR="003C18A3" w:rsidRPr="007F151B" w:rsidRDefault="003C18A3" w:rsidP="00783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о</w:t>
      </w:r>
      <w:r w:rsidRPr="007F151B">
        <w:rPr>
          <w:rFonts w:ascii="Arial" w:hAnsi="Arial" w:cs="Arial"/>
          <w:sz w:val="24"/>
          <w:szCs w:val="24"/>
        </w:rPr>
        <w:t xml:space="preserve">т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7F151B">
        <w:rPr>
          <w:rFonts w:ascii="Arial" w:hAnsi="Arial" w:cs="Arial"/>
          <w:sz w:val="24"/>
          <w:szCs w:val="24"/>
        </w:rPr>
        <w:t>№</w:t>
      </w:r>
    </w:p>
    <w:p w:rsidR="003C18A3" w:rsidRPr="007F151B" w:rsidRDefault="003C18A3" w:rsidP="003C18A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90DE4" w:rsidRDefault="00F90DE4" w:rsidP="000C7984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W w:w="8160" w:type="dxa"/>
        <w:jc w:val="center"/>
        <w:tblLook w:val="04A0"/>
      </w:tblPr>
      <w:tblGrid>
        <w:gridCol w:w="4737"/>
        <w:gridCol w:w="957"/>
        <w:gridCol w:w="1236"/>
        <w:gridCol w:w="1230"/>
      </w:tblGrid>
      <w:tr w:rsidR="007474C8" w:rsidRPr="007474C8" w:rsidTr="00BA127D">
        <w:trPr>
          <w:trHeight w:val="270"/>
          <w:jc w:val="center"/>
        </w:trPr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 т.ч. просроченная </w:t>
            </w:r>
            <w:proofErr w:type="spellStart"/>
            <w:proofErr w:type="gramStart"/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задолжен-ность</w:t>
            </w:r>
            <w:proofErr w:type="spellEnd"/>
            <w:proofErr w:type="gramEnd"/>
          </w:p>
        </w:tc>
      </w:tr>
      <w:tr w:rsidR="007474C8" w:rsidRPr="007474C8" w:rsidTr="00BA127D">
        <w:trPr>
          <w:trHeight w:val="645"/>
          <w:jc w:val="center"/>
        </w:trPr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474C8" w:rsidRPr="007474C8" w:rsidTr="00BA127D">
        <w:trPr>
          <w:trHeight w:val="255"/>
          <w:jc w:val="center"/>
        </w:trPr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474C8" w:rsidRPr="007474C8" w:rsidTr="00BA127D">
        <w:trPr>
          <w:trHeight w:val="25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7474C8" w:rsidRPr="007474C8" w:rsidTr="00BA127D">
        <w:trPr>
          <w:trHeight w:val="25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74C8" w:rsidRPr="007474C8" w:rsidTr="00BA127D">
        <w:trPr>
          <w:trHeight w:val="270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74C8" w:rsidRPr="007474C8" w:rsidTr="00BA127D">
        <w:trPr>
          <w:trHeight w:val="25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474C8" w:rsidRPr="007474C8" w:rsidTr="00BA127D">
        <w:trPr>
          <w:trHeight w:val="25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474C8" w:rsidRPr="007474C8" w:rsidTr="00BA127D">
        <w:trPr>
          <w:trHeight w:val="25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474C8" w:rsidRPr="007474C8" w:rsidTr="00BA127D">
        <w:trPr>
          <w:trHeight w:val="25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74C8" w:rsidRPr="007474C8" w:rsidTr="00BA127D">
        <w:trPr>
          <w:trHeight w:val="25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474C8" w:rsidRPr="007474C8" w:rsidTr="00BA127D">
        <w:trPr>
          <w:trHeight w:val="25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474C8" w:rsidRPr="007474C8" w:rsidTr="00BA127D">
        <w:trPr>
          <w:trHeight w:val="25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474C8" w:rsidRPr="007474C8" w:rsidTr="00BA127D">
        <w:trPr>
          <w:trHeight w:val="25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474C8" w:rsidRPr="007474C8" w:rsidTr="00BA127D">
        <w:trPr>
          <w:trHeight w:val="25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474C8" w:rsidRPr="007474C8" w:rsidTr="00BA127D">
        <w:trPr>
          <w:trHeight w:val="25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474C8" w:rsidRPr="007474C8" w:rsidTr="00BA127D">
        <w:trPr>
          <w:trHeight w:val="25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и безвозвратные перечисления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74C8" w:rsidRPr="007474C8" w:rsidTr="00BA127D">
        <w:trPr>
          <w:trHeight w:val="40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474C8" w:rsidRPr="007474C8" w:rsidTr="00BA127D">
        <w:trPr>
          <w:trHeight w:val="510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474C8" w:rsidRPr="007474C8" w:rsidTr="00BA127D">
        <w:trPr>
          <w:trHeight w:val="25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74C8" w:rsidRPr="007474C8" w:rsidTr="00BA127D">
        <w:trPr>
          <w:trHeight w:val="49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74C8" w:rsidRPr="007474C8" w:rsidTr="00BA127D">
        <w:trPr>
          <w:trHeight w:val="25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474C8" w:rsidRPr="007474C8" w:rsidTr="00BA127D">
        <w:trPr>
          <w:trHeight w:val="43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74C8" w:rsidRPr="007474C8" w:rsidTr="00BA127D">
        <w:trPr>
          <w:trHeight w:val="25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74C8" w:rsidRPr="007474C8" w:rsidTr="00BA127D">
        <w:trPr>
          <w:trHeight w:val="25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74C8" w:rsidRPr="007474C8" w:rsidTr="00BA127D">
        <w:trPr>
          <w:trHeight w:val="25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474C8" w:rsidRPr="007474C8" w:rsidTr="00BA127D">
        <w:trPr>
          <w:trHeight w:val="25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74C8" w:rsidRPr="007474C8" w:rsidTr="00BA127D">
        <w:trPr>
          <w:trHeight w:val="25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474C8" w:rsidRPr="007474C8" w:rsidTr="00BA127D">
        <w:trPr>
          <w:trHeight w:val="25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Поступление финансовых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74C8" w:rsidRPr="007474C8" w:rsidTr="00BA127D">
        <w:trPr>
          <w:trHeight w:val="255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C8" w:rsidRPr="007474C8" w:rsidRDefault="007474C8" w:rsidP="0074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по бюджетным кредитам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C8" w:rsidRPr="007474C8" w:rsidRDefault="007474C8" w:rsidP="00747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0C7984" w:rsidRDefault="000C7984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743F0" w:rsidRDefault="006743F0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743F0" w:rsidRDefault="006743F0" w:rsidP="0085236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743F0" w:rsidRPr="007834A4" w:rsidRDefault="007834A4" w:rsidP="00FE54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4A4">
        <w:rPr>
          <w:rFonts w:ascii="Arial" w:hAnsi="Arial" w:cs="Arial"/>
          <w:sz w:val="24"/>
          <w:szCs w:val="24"/>
        </w:rPr>
        <w:t>И.О.Начальника финансового</w:t>
      </w:r>
    </w:p>
    <w:p w:rsidR="007834A4" w:rsidRPr="007834A4" w:rsidRDefault="007834A4" w:rsidP="00FE54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4A4">
        <w:rPr>
          <w:rFonts w:ascii="Arial" w:hAnsi="Arial" w:cs="Arial"/>
          <w:sz w:val="24"/>
          <w:szCs w:val="24"/>
        </w:rPr>
        <w:t>управления администрации</w:t>
      </w:r>
    </w:p>
    <w:p w:rsidR="007834A4" w:rsidRPr="007834A4" w:rsidRDefault="007834A4" w:rsidP="00FE54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4A4">
        <w:rPr>
          <w:rFonts w:ascii="Arial" w:hAnsi="Arial" w:cs="Arial"/>
          <w:sz w:val="24"/>
          <w:szCs w:val="24"/>
        </w:rPr>
        <w:t>муниципального образования</w:t>
      </w:r>
    </w:p>
    <w:p w:rsidR="007834A4" w:rsidRDefault="007834A4" w:rsidP="00FE54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4A4">
        <w:rPr>
          <w:rFonts w:ascii="Arial" w:hAnsi="Arial" w:cs="Arial"/>
          <w:sz w:val="24"/>
          <w:szCs w:val="24"/>
        </w:rPr>
        <w:t>город Донской                                                                                       Л.П.Карюкина</w:t>
      </w:r>
    </w:p>
    <w:p w:rsidR="0094403A" w:rsidRDefault="0094403A" w:rsidP="00FE54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03A" w:rsidRDefault="0094403A" w:rsidP="00FE54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03A" w:rsidRDefault="0094403A" w:rsidP="00FE54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98E" w:rsidRDefault="0076298E" w:rsidP="00FE54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03A" w:rsidRDefault="0094403A" w:rsidP="009440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151B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94403A" w:rsidRDefault="0094403A" w:rsidP="0094403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Порядку </w:t>
      </w:r>
      <w:r w:rsidRPr="0082618C">
        <w:rPr>
          <w:rFonts w:ascii="Arial" w:hAnsi="Arial" w:cs="Arial"/>
          <w:sz w:val="24"/>
          <w:szCs w:val="24"/>
        </w:rPr>
        <w:t>мониторинга и</w:t>
      </w:r>
    </w:p>
    <w:p w:rsidR="0094403A" w:rsidRDefault="0094403A" w:rsidP="0094403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618C">
        <w:rPr>
          <w:rFonts w:ascii="Arial" w:hAnsi="Arial" w:cs="Arial"/>
          <w:sz w:val="24"/>
          <w:szCs w:val="24"/>
        </w:rPr>
        <w:t xml:space="preserve"> управления </w:t>
      </w:r>
      <w:proofErr w:type="gramStart"/>
      <w:r w:rsidRPr="0082618C">
        <w:rPr>
          <w:rFonts w:ascii="Arial" w:hAnsi="Arial" w:cs="Arial"/>
          <w:sz w:val="24"/>
          <w:szCs w:val="24"/>
        </w:rPr>
        <w:t>кредиторской</w:t>
      </w:r>
      <w:proofErr w:type="gramEnd"/>
    </w:p>
    <w:p w:rsidR="0094403A" w:rsidRDefault="0094403A" w:rsidP="0094403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618C">
        <w:rPr>
          <w:rFonts w:ascii="Arial" w:hAnsi="Arial" w:cs="Arial"/>
          <w:sz w:val="24"/>
          <w:szCs w:val="24"/>
        </w:rPr>
        <w:t xml:space="preserve"> задолженностью учреждений,</w:t>
      </w:r>
    </w:p>
    <w:p w:rsidR="0094403A" w:rsidRDefault="0094403A" w:rsidP="0094403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618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2618C">
        <w:rPr>
          <w:rFonts w:ascii="Arial" w:hAnsi="Arial" w:cs="Arial"/>
          <w:sz w:val="24"/>
          <w:szCs w:val="24"/>
        </w:rPr>
        <w:t>финансируемых</w:t>
      </w:r>
      <w:proofErr w:type="gramEnd"/>
      <w:r w:rsidRPr="0082618C">
        <w:rPr>
          <w:rFonts w:ascii="Arial" w:hAnsi="Arial" w:cs="Arial"/>
          <w:sz w:val="24"/>
          <w:szCs w:val="24"/>
        </w:rPr>
        <w:t xml:space="preserve"> из бюджета</w:t>
      </w:r>
    </w:p>
    <w:p w:rsidR="0094403A" w:rsidRPr="0082618C" w:rsidRDefault="0094403A" w:rsidP="0094403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618C">
        <w:rPr>
          <w:rFonts w:ascii="Arial" w:hAnsi="Arial" w:cs="Arial"/>
          <w:sz w:val="24"/>
          <w:szCs w:val="24"/>
        </w:rPr>
        <w:t xml:space="preserve"> муниципального образования город Донской</w:t>
      </w:r>
    </w:p>
    <w:p w:rsidR="0094403A" w:rsidRPr="007F151B" w:rsidRDefault="0094403A" w:rsidP="009440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о</w:t>
      </w:r>
      <w:r w:rsidRPr="007F151B">
        <w:rPr>
          <w:rFonts w:ascii="Arial" w:hAnsi="Arial" w:cs="Arial"/>
          <w:sz w:val="24"/>
          <w:szCs w:val="24"/>
        </w:rPr>
        <w:t xml:space="preserve">т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7F151B">
        <w:rPr>
          <w:rFonts w:ascii="Arial" w:hAnsi="Arial" w:cs="Arial"/>
          <w:sz w:val="24"/>
          <w:szCs w:val="24"/>
        </w:rPr>
        <w:t>№</w:t>
      </w:r>
    </w:p>
    <w:p w:rsidR="003C18A3" w:rsidRDefault="003C18A3" w:rsidP="007834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10721" w:type="dxa"/>
        <w:tblInd w:w="-743" w:type="dxa"/>
        <w:tblLayout w:type="fixed"/>
        <w:tblLook w:val="04A0"/>
      </w:tblPr>
      <w:tblGrid>
        <w:gridCol w:w="2836"/>
        <w:gridCol w:w="957"/>
        <w:gridCol w:w="971"/>
        <w:gridCol w:w="851"/>
        <w:gridCol w:w="851"/>
        <w:gridCol w:w="851"/>
        <w:gridCol w:w="851"/>
        <w:gridCol w:w="851"/>
        <w:gridCol w:w="851"/>
        <w:gridCol w:w="851"/>
      </w:tblGrid>
      <w:tr w:rsidR="00CA406D" w:rsidRPr="007474C8" w:rsidTr="007834A4">
        <w:trPr>
          <w:trHeight w:val="17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CA406D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4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</w:t>
            </w:r>
            <w:r w:rsidR="009C6A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01.04</w:t>
            </w:r>
            <w:r w:rsidRPr="00CA4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CA406D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 т.ч. просроченная </w:t>
            </w:r>
            <w:proofErr w:type="spellStart"/>
            <w:proofErr w:type="gramStart"/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задолжен-ность</w:t>
            </w:r>
            <w:proofErr w:type="spellEnd"/>
            <w:proofErr w:type="gramEnd"/>
          </w:p>
          <w:p w:rsidR="00CA406D" w:rsidRPr="007474C8" w:rsidRDefault="009C6AF9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01.04</w:t>
            </w:r>
            <w:r w:rsidR="00CA406D" w:rsidRPr="00CA4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6D" w:rsidRPr="00CA406D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4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</w:t>
            </w:r>
            <w:r w:rsidR="009C6A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01.07</w:t>
            </w:r>
            <w:r w:rsidRPr="00CA4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6D" w:rsidRPr="00CA406D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 т.ч. просроченная </w:t>
            </w:r>
            <w:proofErr w:type="spellStart"/>
            <w:proofErr w:type="gramStart"/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задолжен-ность</w:t>
            </w:r>
            <w:proofErr w:type="spellEnd"/>
            <w:proofErr w:type="gramEnd"/>
          </w:p>
          <w:p w:rsidR="00CA406D" w:rsidRPr="007474C8" w:rsidRDefault="009C6AF9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01.07</w:t>
            </w:r>
            <w:r w:rsidR="00CA406D" w:rsidRPr="00CA4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6D" w:rsidRPr="00CA406D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A4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</w:t>
            </w:r>
            <w:r w:rsidR="009C6A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01.10</w:t>
            </w:r>
            <w:r w:rsidRPr="00CA4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6D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 т.ч. просроченная </w:t>
            </w:r>
            <w:proofErr w:type="spellStart"/>
            <w:proofErr w:type="gramStart"/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задолжен-ность</w:t>
            </w:r>
            <w:proofErr w:type="spellEnd"/>
            <w:proofErr w:type="gramEnd"/>
          </w:p>
          <w:p w:rsidR="00CA406D" w:rsidRPr="007474C8" w:rsidRDefault="009C6AF9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01.10</w:t>
            </w:r>
            <w:r w:rsidR="00CA40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6D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01.01.201</w:t>
            </w:r>
            <w:r w:rsidR="009C6A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6D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 т.ч. просроченная </w:t>
            </w:r>
            <w:proofErr w:type="spellStart"/>
            <w:proofErr w:type="gramStart"/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задолжен-ность</w:t>
            </w:r>
            <w:proofErr w:type="spellEnd"/>
            <w:proofErr w:type="gramEnd"/>
          </w:p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01.01.201</w:t>
            </w:r>
            <w:r w:rsidR="009C6A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CA406D" w:rsidRPr="007474C8" w:rsidTr="00CA406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CA406D" w:rsidRPr="007474C8" w:rsidTr="00CA406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A406D" w:rsidRPr="007474C8" w:rsidTr="00CA406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A406D" w:rsidRPr="007474C8" w:rsidTr="00CA406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406D" w:rsidRPr="007474C8" w:rsidTr="00CA406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406D" w:rsidRPr="007474C8" w:rsidTr="00CA406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оплату труда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406D" w:rsidRPr="007474C8" w:rsidTr="00CA406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A406D" w:rsidRPr="007474C8" w:rsidTr="00CA406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406D" w:rsidRPr="007474C8" w:rsidTr="00CA406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406D" w:rsidRPr="007474C8" w:rsidTr="00CA406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406D" w:rsidRPr="007474C8" w:rsidTr="00CA406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406D" w:rsidRPr="007474C8" w:rsidTr="00CA406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406D" w:rsidRPr="007474C8" w:rsidTr="00CA406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406D" w:rsidRPr="007474C8" w:rsidTr="00CA406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и безвозвратные перечисления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A406D" w:rsidRPr="007474C8" w:rsidTr="00CA406D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406D" w:rsidRPr="007474C8" w:rsidTr="00CA406D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406D" w:rsidRPr="007474C8" w:rsidTr="00CA406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A406D" w:rsidRPr="007474C8" w:rsidTr="00CA406D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A406D" w:rsidRPr="007474C8" w:rsidTr="00CA406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406D" w:rsidRPr="007474C8" w:rsidTr="00CA406D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A406D" w:rsidRPr="007474C8" w:rsidTr="00CA406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A406D" w:rsidRPr="007474C8" w:rsidTr="00CA406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A406D" w:rsidRPr="007474C8" w:rsidTr="00CA406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406D" w:rsidRPr="007474C8" w:rsidTr="00CA406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A406D" w:rsidRPr="007474C8" w:rsidTr="00CA406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A406D" w:rsidRPr="007474C8" w:rsidTr="00CA406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Поступление финансовых активов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A406D" w:rsidRPr="007474C8" w:rsidTr="00CA406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6D" w:rsidRPr="007474C8" w:rsidRDefault="00CA406D" w:rsidP="009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по бюджетным кредитам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06D" w:rsidRPr="007474C8" w:rsidRDefault="00CA406D" w:rsidP="00925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7834A4" w:rsidRDefault="007834A4" w:rsidP="006B4B36">
      <w:pPr>
        <w:tabs>
          <w:tab w:val="left" w:pos="269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F74DB" w:rsidRPr="007834A4" w:rsidRDefault="00CF74DB" w:rsidP="00FE54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4A4">
        <w:rPr>
          <w:rFonts w:ascii="Arial" w:hAnsi="Arial" w:cs="Arial"/>
          <w:sz w:val="24"/>
          <w:szCs w:val="24"/>
        </w:rPr>
        <w:t>И.О.Начальника финансового</w:t>
      </w:r>
    </w:p>
    <w:p w:rsidR="00CF74DB" w:rsidRPr="007834A4" w:rsidRDefault="00CF74DB" w:rsidP="00FE54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4A4">
        <w:rPr>
          <w:rFonts w:ascii="Arial" w:hAnsi="Arial" w:cs="Arial"/>
          <w:sz w:val="24"/>
          <w:szCs w:val="24"/>
        </w:rPr>
        <w:t>управления администрации</w:t>
      </w:r>
    </w:p>
    <w:p w:rsidR="00CF74DB" w:rsidRPr="007834A4" w:rsidRDefault="00CF74DB" w:rsidP="00FE54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4A4">
        <w:rPr>
          <w:rFonts w:ascii="Arial" w:hAnsi="Arial" w:cs="Arial"/>
          <w:sz w:val="24"/>
          <w:szCs w:val="24"/>
        </w:rPr>
        <w:t>муниципального образования</w:t>
      </w:r>
    </w:p>
    <w:p w:rsidR="00CF74DB" w:rsidRDefault="00CF74DB" w:rsidP="00FE54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4A4">
        <w:rPr>
          <w:rFonts w:ascii="Arial" w:hAnsi="Arial" w:cs="Arial"/>
          <w:sz w:val="24"/>
          <w:szCs w:val="24"/>
        </w:rPr>
        <w:t>город Донской                                                                                       Л.П.Карюкина</w:t>
      </w:r>
    </w:p>
    <w:p w:rsidR="00710CB6" w:rsidRPr="00852362" w:rsidRDefault="00710CB6" w:rsidP="00CA406D">
      <w:pPr>
        <w:tabs>
          <w:tab w:val="left" w:pos="2694"/>
        </w:tabs>
        <w:spacing w:after="0"/>
        <w:jc w:val="right"/>
        <w:rPr>
          <w:rFonts w:ascii="Arial" w:hAnsi="Arial" w:cs="Arial"/>
          <w:sz w:val="24"/>
          <w:szCs w:val="24"/>
        </w:rPr>
      </w:pPr>
    </w:p>
    <w:sectPr w:rsidR="00710CB6" w:rsidRPr="00852362" w:rsidSect="0076298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1FA5"/>
    <w:multiLevelType w:val="hybridMultilevel"/>
    <w:tmpl w:val="66BC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B730F"/>
    <w:multiLevelType w:val="hybridMultilevel"/>
    <w:tmpl w:val="F2BC9AC0"/>
    <w:lvl w:ilvl="0" w:tplc="EE467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4C0E93"/>
    <w:multiLevelType w:val="hybridMultilevel"/>
    <w:tmpl w:val="86CA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C15DF"/>
    <w:multiLevelType w:val="hybridMultilevel"/>
    <w:tmpl w:val="0C8A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186"/>
    <w:rsid w:val="00027166"/>
    <w:rsid w:val="000C7984"/>
    <w:rsid w:val="000D6F62"/>
    <w:rsid w:val="000F3C97"/>
    <w:rsid w:val="0012566E"/>
    <w:rsid w:val="001D26B9"/>
    <w:rsid w:val="001E277C"/>
    <w:rsid w:val="002369EE"/>
    <w:rsid w:val="002F617F"/>
    <w:rsid w:val="00351AAE"/>
    <w:rsid w:val="0039454A"/>
    <w:rsid w:val="003A638C"/>
    <w:rsid w:val="003C18A3"/>
    <w:rsid w:val="004B0EB7"/>
    <w:rsid w:val="004B2C87"/>
    <w:rsid w:val="0050255A"/>
    <w:rsid w:val="00537227"/>
    <w:rsid w:val="005F034D"/>
    <w:rsid w:val="006047B7"/>
    <w:rsid w:val="006310AA"/>
    <w:rsid w:val="006743F0"/>
    <w:rsid w:val="006868CC"/>
    <w:rsid w:val="006B4B36"/>
    <w:rsid w:val="006C140E"/>
    <w:rsid w:val="006D3FEA"/>
    <w:rsid w:val="006E18AB"/>
    <w:rsid w:val="00705A1D"/>
    <w:rsid w:val="00710CB6"/>
    <w:rsid w:val="007474C8"/>
    <w:rsid w:val="0076298E"/>
    <w:rsid w:val="007834A4"/>
    <w:rsid w:val="0079351E"/>
    <w:rsid w:val="00795777"/>
    <w:rsid w:val="007A286A"/>
    <w:rsid w:val="007F151B"/>
    <w:rsid w:val="007F4A3D"/>
    <w:rsid w:val="00816297"/>
    <w:rsid w:val="0082618C"/>
    <w:rsid w:val="00852362"/>
    <w:rsid w:val="00925C36"/>
    <w:rsid w:val="0094403A"/>
    <w:rsid w:val="00983AE7"/>
    <w:rsid w:val="00984CC4"/>
    <w:rsid w:val="009C4186"/>
    <w:rsid w:val="009C6AF9"/>
    <w:rsid w:val="00AE7088"/>
    <w:rsid w:val="00B218F8"/>
    <w:rsid w:val="00B263F8"/>
    <w:rsid w:val="00B56A92"/>
    <w:rsid w:val="00BA127D"/>
    <w:rsid w:val="00CA406D"/>
    <w:rsid w:val="00CD7A6C"/>
    <w:rsid w:val="00CF3B15"/>
    <w:rsid w:val="00CF74DB"/>
    <w:rsid w:val="00D14B89"/>
    <w:rsid w:val="00D267C0"/>
    <w:rsid w:val="00D34F9F"/>
    <w:rsid w:val="00D70557"/>
    <w:rsid w:val="00DF4051"/>
    <w:rsid w:val="00E17D13"/>
    <w:rsid w:val="00F338D0"/>
    <w:rsid w:val="00F90DE4"/>
    <w:rsid w:val="00FE4F9E"/>
    <w:rsid w:val="00FE54D8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4CE2-6C21-4037-A700-2C85E412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Кирьянова</dc:creator>
  <cp:keywords/>
  <dc:description/>
  <cp:lastModifiedBy>prudskikh</cp:lastModifiedBy>
  <cp:revision>45</cp:revision>
  <cp:lastPrinted>2010-12-24T05:21:00Z</cp:lastPrinted>
  <dcterms:created xsi:type="dcterms:W3CDTF">2010-11-23T11:18:00Z</dcterms:created>
  <dcterms:modified xsi:type="dcterms:W3CDTF">2025-02-06T08:54:00Z</dcterms:modified>
</cp:coreProperties>
</file>