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6D541F" w:rsidRDefault="006D541F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7403BF" w:rsidRDefault="007403BF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C04C33" w:rsidRPr="001C5354" w:rsidRDefault="00C04C33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955744" w:rsidRPr="001C5354" w:rsidRDefault="00955744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D157C9" w:rsidRDefault="00D157C9" w:rsidP="00D157C9">
      <w:pPr>
        <w:jc w:val="both"/>
        <w:rPr>
          <w:color w:val="FFFFFF"/>
          <w:sz w:val="28"/>
          <w:szCs w:val="28"/>
        </w:rPr>
      </w:pPr>
    </w:p>
    <w:p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Об изъятии земельного участка и жилых помещений </w:t>
      </w:r>
    </w:p>
    <w:p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для муниципальных нужд в связи с признанием жилого дома </w:t>
      </w:r>
    </w:p>
    <w:p w:rsidR="00D157C9" w:rsidRPr="00465A55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465A55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аварийным и подлежащим сносу</w:t>
      </w:r>
    </w:p>
    <w:p w:rsidR="00702B54" w:rsidRPr="0056758C" w:rsidRDefault="00702B54" w:rsidP="00702B54">
      <w:pPr>
        <w:pStyle w:val="a3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D157C9" w:rsidRPr="0056391A" w:rsidRDefault="00D157C9" w:rsidP="00D157C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соответствии с ч. 3 ст. 279 Гражданского кодекса Российской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Федерации, ст. 32 Жилищного кодекса Российской Федерации, </w:t>
      </w:r>
      <w:r w:rsidRPr="00071B8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ст. 11, 49,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ч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4 ст.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56.3, 56.6 Земельного кодекса Российской Федерации,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связи с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признанием многоквартирного дома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по адресу: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г. Донской, мкр. </w:t>
      </w:r>
      <w:r w:rsidR="00DF55F1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Комсомольский, ул. Школьная, д. 23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аварийным и подлежащим сносу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на основании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я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администрации муниципального образования город Донской 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от </w:t>
      </w:r>
      <w:r w:rsidR="00DF55F1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28.03.2019 № 298 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«О признании многоквартирного дома по адресу: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г. Донской, мкр. </w:t>
      </w:r>
      <w:r w:rsidR="00DF55F1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Комсомольский, ул. Школьная, д. 23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аварийным и подлежащим сносу»,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руководствуясь Уставом муниципального образования город Донской</w:t>
      </w:r>
      <w:r>
        <w:rPr>
          <w:rFonts w:ascii="PT Astra Serif" w:hAnsi="PT Astra Serif" w:cs="Arial"/>
          <w:color w:val="332E2D"/>
          <w:spacing w:val="2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z w:val="28"/>
          <w:szCs w:val="28"/>
        </w:rPr>
        <w:t>адми</w:t>
      </w:r>
      <w:r w:rsidRPr="0056391A">
        <w:rPr>
          <w:rFonts w:ascii="PT Astra Serif" w:hAnsi="PT Astra Serif" w:cs="Arial"/>
          <w:sz w:val="28"/>
          <w:szCs w:val="28"/>
        </w:rPr>
        <w:t>нистрация муниципального образования город Донской ПОСТАНОВЛЯЕТ:</w:t>
      </w:r>
    </w:p>
    <w:p w:rsidR="00D157C9" w:rsidRPr="000B6F2E" w:rsidRDefault="00D157C9" w:rsidP="00D157C9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1. Изъять для муниципальных нужд </w:t>
      </w:r>
      <w:r w:rsidRPr="00792D29">
        <w:rPr>
          <w:rFonts w:ascii="PT Astra Serif" w:hAnsi="PT Astra Serif" w:cs="Arial"/>
          <w:spacing w:val="2"/>
          <w:sz w:val="28"/>
          <w:szCs w:val="28"/>
        </w:rPr>
        <w:t xml:space="preserve">земельный участок с кадастровым номером </w:t>
      </w:r>
      <w:r w:rsidR="00B36880" w:rsidRPr="00792D29">
        <w:rPr>
          <w:rFonts w:ascii="PT Astra Serif" w:hAnsi="PT Astra Serif" w:cs="Arial"/>
          <w:spacing w:val="2"/>
          <w:sz w:val="28"/>
          <w:szCs w:val="28"/>
        </w:rPr>
        <w:t>71</w:t>
      </w:r>
      <w:r w:rsidRPr="00792D29">
        <w:rPr>
          <w:rFonts w:ascii="PT Astra Serif" w:hAnsi="PT Astra Serif" w:cs="Arial"/>
          <w:spacing w:val="2"/>
          <w:sz w:val="28"/>
          <w:szCs w:val="28"/>
        </w:rPr>
        <w:t>:26:</w:t>
      </w:r>
      <w:r w:rsidR="00254351" w:rsidRPr="00254351">
        <w:rPr>
          <w:rFonts w:ascii="PT Astra Serif" w:hAnsi="PT Astra Serif" w:cs="Arial"/>
          <w:spacing w:val="2"/>
          <w:sz w:val="28"/>
          <w:szCs w:val="28"/>
        </w:rPr>
        <w:t>071201</w:t>
      </w:r>
      <w:r w:rsidR="00442223" w:rsidRPr="00792D29">
        <w:rPr>
          <w:rFonts w:ascii="PT Astra Serif" w:hAnsi="PT Astra Serif" w:cs="Arial"/>
          <w:spacing w:val="2"/>
          <w:sz w:val="28"/>
          <w:szCs w:val="28"/>
        </w:rPr>
        <w:t>:</w:t>
      </w:r>
      <w:r w:rsidR="00254351" w:rsidRPr="00254351">
        <w:rPr>
          <w:rFonts w:ascii="PT Astra Serif" w:hAnsi="PT Astra Serif" w:cs="Arial"/>
          <w:spacing w:val="2"/>
          <w:sz w:val="28"/>
          <w:szCs w:val="28"/>
        </w:rPr>
        <w:t>1885</w:t>
      </w:r>
      <w:r w:rsidRPr="00792D29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792D29">
        <w:rPr>
          <w:rFonts w:ascii="PT Astra Serif" w:hAnsi="PT Astra Serif" w:cs="Arial"/>
          <w:sz w:val="28"/>
          <w:szCs w:val="28"/>
        </w:rPr>
        <w:t xml:space="preserve">площадью </w:t>
      </w:r>
      <w:r w:rsidR="00254351" w:rsidRPr="00254351">
        <w:rPr>
          <w:rFonts w:ascii="PT Astra Serif" w:hAnsi="PT Astra Serif" w:cs="Arial"/>
          <w:sz w:val="28"/>
          <w:szCs w:val="28"/>
        </w:rPr>
        <w:t>1286</w:t>
      </w:r>
      <w:r w:rsidRPr="00792D29">
        <w:rPr>
          <w:rFonts w:ascii="PT Astra Serif" w:hAnsi="PT Astra Serif" w:cs="Arial"/>
          <w:sz w:val="28"/>
          <w:szCs w:val="28"/>
        </w:rPr>
        <w:t xml:space="preserve"> кв.м.,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 расположенный по адресу: Российская Федерация,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г. Донской, мкр. </w:t>
      </w:r>
      <w:r w:rsidR="00254351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Комсомольский, ул. Школьная, д. 23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 w:rsidRPr="000B6F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г. Донской, мкр. </w:t>
      </w:r>
      <w:r w:rsidR="00254351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Комсомольский, ул. Школьная, д. 23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.</w:t>
      </w:r>
      <w:r w:rsidRPr="000B6F2E">
        <w:rPr>
          <w:rFonts w:ascii="PT Astra Serif" w:hAnsi="PT Astra Serif" w:cs="Arial"/>
          <w:color w:val="292929"/>
          <w:sz w:val="28"/>
          <w:szCs w:val="28"/>
        </w:rPr>
        <w:t xml:space="preserve"> </w:t>
      </w:r>
    </w:p>
    <w:p w:rsidR="00D157C9" w:rsidRPr="00B36880" w:rsidRDefault="00D157C9" w:rsidP="00B36880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6027D5">
        <w:rPr>
          <w:rFonts w:ascii="PT Astra Serif" w:hAnsi="PT Astra Serif" w:cs="Arial"/>
          <w:color w:val="292929"/>
          <w:sz w:val="28"/>
          <w:szCs w:val="28"/>
        </w:rPr>
        <w:lastRenderedPageBreak/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 w:rsidR="00B36880"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0F21F3">
        <w:rPr>
          <w:rFonts w:ascii="PT Astra Serif" w:hAnsi="PT Astra Serif" w:cs="Arial"/>
          <w:color w:val="292929"/>
          <w:sz w:val="28"/>
          <w:szCs w:val="28"/>
        </w:rPr>
        <w:t>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илое помещение с К№ </w:t>
      </w:r>
      <w:r w:rsidR="000F21F3"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71:26:</w:t>
      </w:r>
      <w:r w:rsidR="00254351">
        <w:rPr>
          <w:rFonts w:ascii="PT Astra Serif" w:hAnsi="PT Astra Serif" w:cs="Arial"/>
          <w:color w:val="000000"/>
          <w:spacing w:val="2"/>
          <w:sz w:val="28"/>
          <w:szCs w:val="28"/>
        </w:rPr>
        <w:t>071201</w:t>
      </w:r>
      <w:r w:rsidR="000F21F3"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 w:rsidR="00254351">
        <w:rPr>
          <w:rFonts w:ascii="PT Astra Serif" w:hAnsi="PT Astra Serif" w:cs="Arial"/>
          <w:color w:val="000000"/>
          <w:spacing w:val="2"/>
          <w:sz w:val="28"/>
          <w:szCs w:val="28"/>
        </w:rPr>
        <w:t>1186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Тульская область, г. Донской, мкр. </w:t>
      </w:r>
      <w:r w:rsidR="00254351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Комсомольский, ул. Школьная, д. 23</w:t>
      </w:r>
      <w:r w:rsidR="00B36880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Pr="00EA4784" w:rsidRDefault="00D157C9" w:rsidP="00D157C9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3. Размер возмещения, подлежащего предоставлению собственникам изымаемых жилых помещений, указанных в пункте 2 настоящего постановления, определен на основании отчет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об оценке рыночной стоимости жилого помещения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(квартиры)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находящейся в многоквартирном доме, расположенном на 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земельном участке с кадастровым номером </w:t>
      </w:r>
      <w:r w:rsidR="00254351" w:rsidRPr="00254351">
        <w:rPr>
          <w:rFonts w:ascii="PT Astra Serif" w:hAnsi="PT Astra Serif" w:cs="Arial"/>
          <w:color w:val="000000"/>
          <w:spacing w:val="2"/>
          <w:sz w:val="28"/>
          <w:szCs w:val="28"/>
        </w:rPr>
        <w:t>71:26:071201:1885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, с учет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ом стоимости доли земельного участка, приходящейся на жилое помещение в праве общей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долевой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собственности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ab/>
        <w:t>4. В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течение 10 дней со дня принятия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настоящего 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</w:p>
    <w:p w:rsidR="00D157C9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</w:t>
      </w:r>
      <w:r w:rsidRPr="000874BA">
        <w:rPr>
          <w:rFonts w:ascii="PT Astra Serif" w:hAnsi="PT Astra Serif" w:cs="Arial"/>
          <w:color w:val="000000"/>
          <w:spacing w:val="2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его копию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правообладателям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и в территориальный отдел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Управления Федеральн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служб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ы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государственной регистрации, кадастра и картографии по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Тульской области;</w:t>
      </w:r>
    </w:p>
    <w:p w:rsidR="00D157C9" w:rsidRPr="00EA4784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</w:t>
      </w:r>
      <w:r w:rsidRPr="005072FE">
        <w:rPr>
          <w:rFonts w:ascii="PT Astra Serif" w:hAnsi="PT Astra Serif" w:cs="Arial"/>
          <w:color w:val="000000"/>
          <w:spacing w:val="2"/>
          <w:sz w:val="28"/>
          <w:szCs w:val="28"/>
        </w:rPr>
        <w:t>Отделу учета и распределения жилья администрации муниципального образования город Донской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з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аключить с собственниками жилых помещений, указанных в пункте 2 настоящего постановления, соглашения об изъятии объектов недвижимости для муниципальных нужд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5. </w:t>
      </w:r>
      <w:r w:rsidRPr="00ED1332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разместить </w:t>
      </w:r>
      <w:r>
        <w:rPr>
          <w:rFonts w:ascii="PT Astra Serif" w:hAnsi="PT Astra Serif" w:cs="Arial"/>
          <w:sz w:val="28"/>
          <w:szCs w:val="28"/>
        </w:rPr>
        <w:t>данное постановление</w:t>
      </w:r>
      <w:r w:rsidRPr="00ED1332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D157C9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6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Контроль за</w:t>
      </w:r>
      <w:r>
        <w:rPr>
          <w:rFonts w:ascii="PT Astra Serif" w:hAnsi="PT Astra Serif" w:cs="Arial"/>
          <w:sz w:val="28"/>
          <w:szCs w:val="28"/>
        </w:rPr>
        <w:t xml:space="preserve"> выполнением </w:t>
      </w:r>
      <w:r w:rsidRPr="00071B89">
        <w:rPr>
          <w:rFonts w:ascii="PT Astra Serif" w:hAnsi="PT Astra Serif" w:cs="Arial"/>
          <w:sz w:val="28"/>
          <w:szCs w:val="28"/>
        </w:rPr>
        <w:t>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:rsidR="00D157C9" w:rsidRPr="008E2A31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7. Постановление вступает в силу со дня подписания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действует в течение трех лет со дня его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принятия.</w:t>
      </w:r>
    </w:p>
    <w:p w:rsidR="00955744" w:rsidRDefault="00955744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04C33" w:rsidRDefault="00C04C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31D33" w:rsidRDefault="00731D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5B3919" w:rsidTr="004069D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919" w:rsidRPr="00413223" w:rsidRDefault="00E41EE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Заместитель главы</w:t>
            </w:r>
            <w:r w:rsidR="0041322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город Донской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по вопросам экономического развития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5B3919" w:rsidRDefault="005B391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36880" w:rsidRDefault="00B36880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069D7" w:rsidRDefault="004069D7" w:rsidP="0041322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41EE7" w:rsidRDefault="00E41EE7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B3919" w:rsidRDefault="00E41EE7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Л.П. Карюкина</w:t>
            </w:r>
          </w:p>
        </w:tc>
      </w:tr>
    </w:tbl>
    <w:p w:rsidR="00FD33D2" w:rsidRPr="001C5354" w:rsidRDefault="00FD33D2" w:rsidP="00186EAC">
      <w:pPr>
        <w:jc w:val="right"/>
        <w:rPr>
          <w:rFonts w:ascii="PT Astra Serif" w:hAnsi="PT Astra Serif" w:cs="Arial"/>
          <w:sz w:val="28"/>
          <w:szCs w:val="28"/>
        </w:rPr>
      </w:pPr>
    </w:p>
    <w:sectPr w:rsidR="00FD33D2" w:rsidRPr="001C5354" w:rsidSect="001C53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048"/>
    <w:multiLevelType w:val="hybridMultilevel"/>
    <w:tmpl w:val="F57E96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572D742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4"/>
    <w:rsid w:val="000A0789"/>
    <w:rsid w:val="000A3AC4"/>
    <w:rsid w:val="000F21F3"/>
    <w:rsid w:val="000F7498"/>
    <w:rsid w:val="001038FC"/>
    <w:rsid w:val="001211C4"/>
    <w:rsid w:val="00186EAC"/>
    <w:rsid w:val="001A628F"/>
    <w:rsid w:val="001C5354"/>
    <w:rsid w:val="00254351"/>
    <w:rsid w:val="002871CB"/>
    <w:rsid w:val="00381D8B"/>
    <w:rsid w:val="003B3174"/>
    <w:rsid w:val="003C4CA9"/>
    <w:rsid w:val="003E3399"/>
    <w:rsid w:val="003F4C3B"/>
    <w:rsid w:val="004069D7"/>
    <w:rsid w:val="00407CAF"/>
    <w:rsid w:val="00413223"/>
    <w:rsid w:val="00442223"/>
    <w:rsid w:val="00447E58"/>
    <w:rsid w:val="004C4BDA"/>
    <w:rsid w:val="0057441D"/>
    <w:rsid w:val="005B3919"/>
    <w:rsid w:val="0061414F"/>
    <w:rsid w:val="006259B3"/>
    <w:rsid w:val="00627D32"/>
    <w:rsid w:val="006A04F3"/>
    <w:rsid w:val="006D541F"/>
    <w:rsid w:val="006E38E0"/>
    <w:rsid w:val="006E47A6"/>
    <w:rsid w:val="006F4C74"/>
    <w:rsid w:val="00702B54"/>
    <w:rsid w:val="00731D33"/>
    <w:rsid w:val="007403BF"/>
    <w:rsid w:val="007454E7"/>
    <w:rsid w:val="00756E2E"/>
    <w:rsid w:val="007701E2"/>
    <w:rsid w:val="00770797"/>
    <w:rsid w:val="00792D29"/>
    <w:rsid w:val="007A5619"/>
    <w:rsid w:val="008045AA"/>
    <w:rsid w:val="00815921"/>
    <w:rsid w:val="0088743F"/>
    <w:rsid w:val="0090393C"/>
    <w:rsid w:val="0095035C"/>
    <w:rsid w:val="00955744"/>
    <w:rsid w:val="00971CF5"/>
    <w:rsid w:val="009922A0"/>
    <w:rsid w:val="009B755E"/>
    <w:rsid w:val="00A168DD"/>
    <w:rsid w:val="00B3068C"/>
    <w:rsid w:val="00B36880"/>
    <w:rsid w:val="00B408C6"/>
    <w:rsid w:val="00B90F71"/>
    <w:rsid w:val="00C04C33"/>
    <w:rsid w:val="00C36347"/>
    <w:rsid w:val="00C456AE"/>
    <w:rsid w:val="00CE5DF7"/>
    <w:rsid w:val="00D11AEF"/>
    <w:rsid w:val="00D157C9"/>
    <w:rsid w:val="00D86A2C"/>
    <w:rsid w:val="00DB75A2"/>
    <w:rsid w:val="00DF55F1"/>
    <w:rsid w:val="00E244DC"/>
    <w:rsid w:val="00E330BE"/>
    <w:rsid w:val="00E41EE7"/>
    <w:rsid w:val="00E57455"/>
    <w:rsid w:val="00E82D73"/>
    <w:rsid w:val="00EB603D"/>
    <w:rsid w:val="00EF5DEA"/>
    <w:rsid w:val="00F23A05"/>
    <w:rsid w:val="00F47502"/>
    <w:rsid w:val="00F64B93"/>
    <w:rsid w:val="00FD33D2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FB741-BBE7-4FB5-AFBD-65D9EBB6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744"/>
    <w:pPr>
      <w:ind w:left="2160"/>
      <w:jc w:val="both"/>
    </w:pPr>
  </w:style>
  <w:style w:type="character" w:customStyle="1" w:styleId="a4">
    <w:name w:val="Основной текст с отступом Знак"/>
    <w:basedOn w:val="a0"/>
    <w:link w:val="a3"/>
    <w:rsid w:val="0095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5574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770797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770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CA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8045AA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5B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Yarigina-PC</dc:creator>
  <cp:lastModifiedBy>Юлия Гордеева</cp:lastModifiedBy>
  <cp:revision>2</cp:revision>
  <cp:lastPrinted>2023-11-02T08:29:00Z</cp:lastPrinted>
  <dcterms:created xsi:type="dcterms:W3CDTF">2024-10-31T07:54:00Z</dcterms:created>
  <dcterms:modified xsi:type="dcterms:W3CDTF">2024-10-31T07:54:00Z</dcterms:modified>
</cp:coreProperties>
</file>