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right"/>
      </w:pPr>
    </w:p>
    <w:p w14:paraId="02000000">
      <w:pPr>
        <w:widowControl w:val="0"/>
        <w:ind w:firstLine="0" w:left="0"/>
        <w:jc w:val="right"/>
      </w:pPr>
    </w:p>
    <w:p w14:paraId="03000000">
      <w:pPr>
        <w:widowControl w:val="0"/>
        <w:ind w:firstLine="0" w:left="0"/>
        <w:jc w:val="right"/>
      </w:pPr>
    </w:p>
    <w:p w14:paraId="04000000">
      <w:pPr>
        <w:widowControl w:val="0"/>
        <w:ind w:firstLine="0" w:left="0"/>
        <w:jc w:val="right"/>
      </w:pPr>
    </w:p>
    <w:p w14:paraId="05000000">
      <w:pPr>
        <w:widowControl w:val="0"/>
        <w:ind w:firstLine="0" w:left="0"/>
        <w:jc w:val="right"/>
      </w:pPr>
    </w:p>
    <w:p w14:paraId="06000000">
      <w:pPr>
        <w:widowControl w:val="0"/>
        <w:ind w:firstLine="0" w:left="0"/>
        <w:jc w:val="right"/>
      </w:pPr>
    </w:p>
    <w:p w14:paraId="07000000">
      <w:pPr>
        <w:widowControl w:val="0"/>
        <w:ind w:firstLine="0" w:left="0"/>
        <w:jc w:val="right"/>
      </w:pPr>
    </w:p>
    <w:p w14:paraId="08000000">
      <w:pPr>
        <w:widowControl w:val="0"/>
        <w:ind w:firstLine="0" w:left="0"/>
        <w:jc w:val="right"/>
      </w:pPr>
    </w:p>
    <w:p w14:paraId="09000000">
      <w:pPr>
        <w:widowControl w:val="0"/>
        <w:ind w:firstLine="0" w:left="0"/>
        <w:jc w:val="right"/>
      </w:pPr>
    </w:p>
    <w:p w14:paraId="0A000000">
      <w:pPr>
        <w:widowControl w:val="0"/>
        <w:ind w:firstLine="0" w:left="0"/>
        <w:jc w:val="right"/>
      </w:pPr>
    </w:p>
    <w:p w14:paraId="0B000000">
      <w:pPr>
        <w:widowControl w:val="0"/>
        <w:ind w:firstLine="0" w:left="0"/>
        <w:jc w:val="right"/>
      </w:pPr>
    </w:p>
    <w:p w14:paraId="0C000000">
      <w:pPr>
        <w:widowControl w:val="0"/>
        <w:ind w:firstLine="0" w:left="0"/>
        <w:jc w:val="right"/>
      </w:pPr>
    </w:p>
    <w:p w14:paraId="0D000000">
      <w:pPr>
        <w:widowControl w:val="0"/>
        <w:ind w:firstLine="0" w:left="0"/>
        <w:jc w:val="right"/>
      </w:pPr>
    </w:p>
    <w:p w14:paraId="0E000000">
      <w:pPr>
        <w:widowControl w:val="0"/>
        <w:ind w:firstLine="0" w:left="0"/>
        <w:jc w:val="right"/>
      </w:pPr>
    </w:p>
    <w:p w14:paraId="0F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изменения в постановление администрации муниципального образования город Донской от 21.11.2022 № 1334 «Об утверждении муниципальной программы </w:t>
      </w:r>
      <w:r>
        <w:rPr>
          <w:rFonts w:ascii="PT Astra Serif" w:hAnsi="PT Astra Serif"/>
          <w:b w:val="1"/>
          <w:sz w:val="28"/>
        </w:rPr>
        <w:t>«Модернизация и капитальный ремонт объектов коммунальной инфраструктуры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0000000">
      <w:pPr>
        <w:pStyle w:val="Style_1"/>
        <w:ind w:firstLine="0" w:left="0"/>
        <w:jc w:val="center"/>
        <w:outlineLvl w:val="0"/>
        <w:rPr>
          <w:rFonts w:ascii="PT Astra Serif" w:hAnsi="PT Astra Serif"/>
          <w:sz w:val="16"/>
        </w:rPr>
      </w:pPr>
    </w:p>
    <w:p w14:paraId="11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color w:val="000000"/>
          <w:sz w:val="28"/>
        </w:rPr>
        <w:t>17.10</w:t>
      </w:r>
      <w:r>
        <w:rPr>
          <w:rFonts w:ascii="PT Astra Serif" w:hAnsi="PT Astra Serif"/>
          <w:color w:val="000000"/>
          <w:sz w:val="28"/>
        </w:rPr>
        <w:t xml:space="preserve">.2024 № 2-3 </w:t>
      </w:r>
      <w:r>
        <w:rPr>
          <w:rFonts w:ascii="PT Astra Serif" w:hAnsi="PT Astra Serif"/>
          <w:color w:val="000000"/>
          <w:sz w:val="28"/>
        </w:rPr>
        <w:t>«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2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постановление администрации муниципального образования город Донской от 21.11.2022 № 1334 «Об утверждении муниципальной программы «Модернизация и капитальный ремонт объектов коммунальной инфраструктуры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 следующее изменение:</w:t>
      </w:r>
    </w:p>
    <w:p w14:paraId="13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приложение к постановлению изложить в новой редакции (приложение).</w:t>
      </w:r>
    </w:p>
    <w:p w14:paraId="14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5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6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7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A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B000000">
            <w:pPr>
              <w:pStyle w:val="Style_1"/>
              <w:ind w:firstLine="0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C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1D000000">
      <w:pPr>
        <w:sectPr>
          <w:pgSz w:h="16838" w:orient="portrait" w:w="11906"/>
          <w:pgMar w:bottom="709" w:footer="708" w:gutter="0" w:header="708" w:left="1701" w:right="850" w:top="993"/>
        </w:sectPr>
      </w:pPr>
    </w:p>
    <w:p w14:paraId="1E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1F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0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1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__________</w:t>
      </w:r>
    </w:p>
    <w:p w14:paraId="22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3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4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5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 </w:t>
      </w:r>
      <w:r>
        <w:rPr>
          <w:rFonts w:ascii="PT Astra Serif" w:hAnsi="PT Astra Serif"/>
          <w:sz w:val="28"/>
          <w:u w:val="single"/>
        </w:rPr>
        <w:t>21.11.2022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  <w:u w:val="single"/>
        </w:rPr>
        <w:t>1334</w:t>
      </w:r>
    </w:p>
    <w:p w14:paraId="2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8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</w:t>
      </w:r>
      <w:r>
        <w:rPr>
          <w:rFonts w:ascii="PT Astra Serif" w:hAnsi="PT Astra Serif"/>
          <w:b w:val="1"/>
          <w:sz w:val="28"/>
        </w:rPr>
        <w:t>муниципальной программы</w:t>
      </w:r>
    </w:p>
    <w:p w14:paraId="29000000">
      <w:pPr>
        <w:pStyle w:val="Style_1"/>
        <w:widowControl w:val="1"/>
        <w:ind w:firstLine="0" w:left="0" w:right="283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«Модернизация и капитальный ремонт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объектов коммунальной инфраструктуры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2A000000">
      <w:pPr>
        <w:pStyle w:val="Style_1"/>
        <w:widowControl w:val="1"/>
        <w:ind w:firstLine="0" w:left="0" w:right="283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муниципального образования город Донской» </w:t>
      </w:r>
    </w:p>
    <w:p w14:paraId="2B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12"/>
        </w:rPr>
      </w:pPr>
    </w:p>
    <w:p w14:paraId="2C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2D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16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28"/>
        </w:trPr>
        <w:tc>
          <w:tcPr>
            <w:tcW w:type="dxa" w:w="4106"/>
            <w:vAlign w:val="center"/>
          </w:tcPr>
          <w:p w14:paraId="2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596"/>
            <w:vAlign w:val="center"/>
          </w:tcPr>
          <w:p w14:paraId="2F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55"/>
        </w:trPr>
        <w:tc>
          <w:tcPr>
            <w:tcW w:type="dxa" w:w="4106"/>
            <w:vAlign w:val="center"/>
          </w:tcPr>
          <w:p w14:paraId="3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</w:t>
            </w:r>
          </w:p>
        </w:tc>
        <w:tc>
          <w:tcPr>
            <w:tcW w:type="dxa" w:w="10596"/>
            <w:vAlign w:val="center"/>
          </w:tcPr>
          <w:p w14:paraId="31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2022-2026 годы</w:t>
            </w:r>
          </w:p>
        </w:tc>
      </w:tr>
      <w:tr>
        <w:trPr>
          <w:trHeight w:hRule="atLeast" w:val="1396"/>
        </w:trPr>
        <w:tc>
          <w:tcPr>
            <w:tcW w:type="dxa" w:w="4106"/>
            <w:vAlign w:val="center"/>
          </w:tcPr>
          <w:p w14:paraId="3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Цели муниципальной программы </w:t>
            </w:r>
          </w:p>
        </w:tc>
        <w:tc>
          <w:tcPr>
            <w:tcW w:type="dxa" w:w="10596"/>
            <w:vAlign w:val="center"/>
          </w:tcPr>
          <w:p w14:paraId="33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3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35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муниципальной программе: </w:t>
            </w:r>
            <w:r>
              <w:rPr>
                <w:rFonts w:ascii="PT Astra Serif" w:hAnsi="PT Astra Serif"/>
              </w:rPr>
              <w:t>486 738 164,99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36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37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2022 год – </w:t>
            </w:r>
            <w:r>
              <w:rPr>
                <w:rFonts w:ascii="PT Astra Serif" w:hAnsi="PT Astra Serif"/>
              </w:rPr>
              <w:t>130 770 464,55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8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109 871 679,86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9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245 046 020,58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A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550 000,00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500 000,00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</w:tc>
      </w:tr>
    </w:tbl>
    <w:p w14:paraId="3C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</w:p>
    <w:p w14:paraId="3D000000">
      <w:pPr>
        <w:pStyle w:val="Style_1"/>
        <w:widowControl w:val="1"/>
        <w:ind w:firstLine="0" w:left="720"/>
        <w:rPr>
          <w:rFonts w:ascii="PT Astra Serif" w:hAnsi="PT Astra Serif"/>
          <w:b w:val="1"/>
          <w:sz w:val="14"/>
        </w:rPr>
      </w:pPr>
    </w:p>
    <w:tbl>
      <w:tblPr>
        <w:tblStyle w:val="Style_3"/>
        <w:tblInd w:type="dxa" w:w="-572"/>
        <w:tblLayout w:type="fixed"/>
      </w:tblPr>
      <w:tblGrid>
        <w:gridCol w:w="817"/>
        <w:gridCol w:w="3350"/>
        <w:gridCol w:w="3401"/>
        <w:gridCol w:w="1270"/>
        <w:gridCol w:w="1334"/>
        <w:gridCol w:w="727"/>
        <w:gridCol w:w="687"/>
        <w:gridCol w:w="687"/>
        <w:gridCol w:w="687"/>
        <w:gridCol w:w="655"/>
        <w:gridCol w:w="2120"/>
      </w:tblGrid>
      <w:tr>
        <w:tc>
          <w:tcPr>
            <w:tcW w:type="dxa" w:w="817"/>
            <w:vMerge w:val="restart"/>
            <w:vAlign w:val="center"/>
          </w:tcPr>
          <w:p w14:paraId="3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3350"/>
            <w:vMerge w:val="restart"/>
            <w:vAlign w:val="center"/>
          </w:tcPr>
          <w:p w14:paraId="3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3401"/>
            <w:vMerge w:val="restart"/>
            <w:vAlign w:val="center"/>
          </w:tcPr>
          <w:p w14:paraId="4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показателя</w:t>
            </w:r>
          </w:p>
        </w:tc>
        <w:tc>
          <w:tcPr>
            <w:tcW w:type="dxa" w:w="1270"/>
            <w:vMerge w:val="restart"/>
            <w:vAlign w:val="center"/>
          </w:tcPr>
          <w:p w14:paraId="4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</w:t>
            </w:r>
          </w:p>
        </w:tc>
        <w:tc>
          <w:tcPr>
            <w:tcW w:type="dxa" w:w="1334"/>
            <w:vMerge w:val="restart"/>
            <w:vAlign w:val="center"/>
          </w:tcPr>
          <w:p w14:paraId="4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 показателя</w:t>
            </w:r>
          </w:p>
        </w:tc>
        <w:tc>
          <w:tcPr>
            <w:tcW w:type="dxa" w:w="3443"/>
            <w:gridSpan w:val="5"/>
            <w:vAlign w:val="center"/>
          </w:tcPr>
          <w:p w14:paraId="4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Целевые значения показателей</w:t>
            </w:r>
          </w:p>
        </w:tc>
        <w:tc>
          <w:tcPr>
            <w:tcW w:type="dxa" w:w="2120"/>
            <w:vMerge w:val="restart"/>
            <w:vAlign w:val="center"/>
          </w:tcPr>
          <w:p w14:paraId="4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</w:tr>
      <w:t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gridSpan w:val="1"/>
            <w:vMerge w:val="continue"/>
            <w:vAlign w:val="center"/>
          </w:tcPr>
          <w:p/>
        </w:tc>
        <w:tc>
          <w:tcPr>
            <w:tcW w:type="dxa" w:w="1270"/>
            <w:gridSpan w:val="1"/>
            <w:vMerge w:val="continue"/>
            <w:vAlign w:val="center"/>
          </w:tcPr>
          <w:p/>
        </w:tc>
        <w:tc>
          <w:tcPr>
            <w:tcW w:type="dxa" w:w="1334"/>
            <w:gridSpan w:val="1"/>
            <w:vMerge w:val="continue"/>
            <w:vAlign w:val="center"/>
          </w:tcPr>
          <w:p/>
        </w:tc>
        <w:tc>
          <w:tcPr>
            <w:tcW w:type="dxa" w:w="727"/>
            <w:vAlign w:val="center"/>
          </w:tcPr>
          <w:p w14:paraId="4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687"/>
            <w:vAlign w:val="center"/>
          </w:tcPr>
          <w:p w14:paraId="4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687"/>
            <w:vAlign w:val="center"/>
          </w:tcPr>
          <w:p w14:paraId="4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687"/>
            <w:vAlign w:val="center"/>
          </w:tcPr>
          <w:p w14:paraId="4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655"/>
            <w:vAlign w:val="center"/>
          </w:tcPr>
          <w:p w14:paraId="4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c>
          <w:tcPr>
            <w:tcW w:type="dxa" w:w="817"/>
            <w:vAlign w:val="center"/>
          </w:tcPr>
          <w:p w14:paraId="4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3350"/>
            <w:vAlign w:val="center"/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3401"/>
            <w:vAlign w:val="center"/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270"/>
            <w:vAlign w:val="center"/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334"/>
            <w:vAlign w:val="center"/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727"/>
            <w:vAlign w:val="center"/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687"/>
            <w:vAlign w:val="center"/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</w:t>
            </w:r>
          </w:p>
        </w:tc>
        <w:tc>
          <w:tcPr>
            <w:tcW w:type="dxa" w:w="687"/>
            <w:vAlign w:val="center"/>
          </w:tcPr>
          <w:p w14:paraId="5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  <w:tc>
          <w:tcPr>
            <w:tcW w:type="dxa" w:w="687"/>
            <w:vAlign w:val="center"/>
          </w:tcPr>
          <w:p w14:paraId="5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655"/>
            <w:vAlign w:val="center"/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</w:p>
        </w:tc>
        <w:tc>
          <w:tcPr>
            <w:tcW w:type="dxa" w:w="2120"/>
            <w:vAlign w:val="center"/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</w:t>
            </w:r>
          </w:p>
        </w:tc>
      </w:tr>
      <w:tr>
        <w:trPr>
          <w:trHeight w:hRule="atLeast" w:val="351"/>
        </w:trPr>
        <w:tc>
          <w:tcPr>
            <w:tcW w:type="dxa" w:w="15735"/>
            <w:gridSpan w:val="11"/>
            <w:vAlign w:val="center"/>
          </w:tcPr>
          <w:p w14:paraId="55000000">
            <w:pPr>
              <w:pStyle w:val="Style_1"/>
              <w:widowControl w:val="1"/>
              <w:ind w:firstLine="0" w:left="39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1.</w:t>
            </w:r>
            <w:r>
              <w:rPr>
                <w:rFonts w:ascii="PT Astra Serif" w:hAnsi="PT Astra Serif"/>
                <w:b w:val="1"/>
              </w:rPr>
              <w:t xml:space="preserve">Цель: </w:t>
            </w:r>
            <w:r>
              <w:rPr>
                <w:rFonts w:ascii="PT Astra Serif" w:hAnsi="PT Astra Serif"/>
                <w:b w:val="1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      </w:r>
          </w:p>
        </w:tc>
      </w:tr>
      <w:tr>
        <w:trPr>
          <w:trHeight w:hRule="atLeast" w:val="299"/>
        </w:trPr>
        <w:tc>
          <w:tcPr>
            <w:tcW w:type="dxa" w:w="817"/>
            <w:vMerge w:val="restart"/>
            <w:vAlign w:val="center"/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4918"/>
            <w:gridSpan w:val="10"/>
            <w:vAlign w:val="center"/>
          </w:tcPr>
          <w:p w14:paraId="57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Региональные проекты, входящие в состав национальных проектов</w:t>
            </w:r>
          </w:p>
        </w:tc>
      </w:tr>
      <w:tr>
        <w:trPr>
          <w:trHeight w:hRule="atLeast" w:val="261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14918"/>
            <w:gridSpan w:val="10"/>
            <w:vAlign w:val="center"/>
          </w:tcPr>
          <w:p w14:paraId="58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«Чистая вода»</w:t>
            </w:r>
          </w:p>
        </w:tc>
      </w:tr>
      <w:tr>
        <w:trPr>
          <w:trHeight w:hRule="atLeast" w:val="2112"/>
        </w:trPr>
        <w:tc>
          <w:tcPr>
            <w:tcW w:type="dxa" w:w="817"/>
            <w:vAlign w:val="center"/>
          </w:tcPr>
          <w:p w14:paraId="5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3350"/>
            <w:vAlign w:val="center"/>
          </w:tcPr>
          <w:p w14:paraId="5A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</w:p>
          <w:p w14:paraId="5B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Повышение качества питьевой воды посредством </w:t>
            </w:r>
            <w:r>
              <w:rPr>
                <w:rFonts w:ascii="PT Astra Serif" w:hAnsi="PT Astra Serif"/>
              </w:rPr>
              <w:t>строительства станций водоподготовки</w:t>
            </w:r>
          </w:p>
        </w:tc>
        <w:tc>
          <w:tcPr>
            <w:tcW w:type="dxa" w:w="3401"/>
            <w:vAlign w:val="center"/>
          </w:tcPr>
          <w:p w14:paraId="5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</w:t>
            </w:r>
            <w:r>
              <w:rPr>
                <w:rFonts w:ascii="PT Astra Serif" w:hAnsi="PT Astra Serif"/>
              </w:rPr>
              <w:t xml:space="preserve"> (модернизированных)</w:t>
            </w:r>
            <w:r>
              <w:rPr>
                <w:rFonts w:ascii="PT Astra Serif" w:hAnsi="PT Astra Serif"/>
              </w:rPr>
              <w:t xml:space="preserve"> объектов </w:t>
            </w:r>
            <w:r>
              <w:rPr>
                <w:rFonts w:ascii="PT Astra Serif" w:hAnsi="PT Astra Serif"/>
              </w:rPr>
              <w:t xml:space="preserve">питьевого </w:t>
            </w:r>
            <w:r>
              <w:rPr>
                <w:rFonts w:ascii="PT Astra Serif" w:hAnsi="PT Astra Serif"/>
              </w:rPr>
              <w:t>водоснабжения</w:t>
            </w:r>
            <w:r>
              <w:rPr>
                <w:rFonts w:ascii="PT Astra Serif" w:hAnsi="PT Astra Serif"/>
              </w:rPr>
              <w:t xml:space="preserve"> и водоподготовки</w:t>
            </w:r>
          </w:p>
        </w:tc>
        <w:tc>
          <w:tcPr>
            <w:tcW w:type="dxa" w:w="1270"/>
            <w:vAlign w:val="center"/>
          </w:tcPr>
          <w:p w14:paraId="5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5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27"/>
            <w:vAlign w:val="center"/>
          </w:tcPr>
          <w:p w14:paraId="5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6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6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6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6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120"/>
            <w:vAlign w:val="center"/>
          </w:tcPr>
          <w:p w14:paraId="6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</w:t>
            </w:r>
            <w:r>
              <w:rPr>
                <w:rFonts w:ascii="PT Astra Serif" w:hAnsi="PT Astra Serif"/>
              </w:rPr>
              <w:t xml:space="preserve">администрации </w:t>
            </w:r>
            <w:r>
              <w:rPr>
                <w:rFonts w:ascii="PT Astra Serif" w:hAnsi="PT Astra Serif"/>
              </w:rPr>
              <w:t>муниципального образования город</w:t>
            </w:r>
            <w:r>
              <w:rPr>
                <w:rFonts w:ascii="PT Astra Serif" w:hAnsi="PT Astra Serif"/>
              </w:rPr>
              <w:t xml:space="preserve"> Донской</w:t>
            </w:r>
          </w:p>
        </w:tc>
      </w:tr>
      <w:tr>
        <w:trPr>
          <w:trHeight w:hRule="atLeast" w:val="281"/>
        </w:trPr>
        <w:tc>
          <w:tcPr>
            <w:tcW w:type="dxa" w:w="817"/>
            <w:vMerge w:val="restart"/>
            <w:vAlign w:val="center"/>
          </w:tcPr>
          <w:p w14:paraId="6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4918"/>
            <w:gridSpan w:val="10"/>
            <w:vAlign w:val="center"/>
          </w:tcPr>
          <w:p w14:paraId="66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277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14918"/>
            <w:gridSpan w:val="10"/>
            <w:vAlign w:val="center"/>
          </w:tcPr>
          <w:p w14:paraId="67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«Чистая вода Тульской области»</w:t>
            </w:r>
          </w:p>
        </w:tc>
      </w:tr>
      <w:tr>
        <w:trPr>
          <w:trHeight w:hRule="atLeast" w:val="985"/>
        </w:trPr>
        <w:tc>
          <w:tcPr>
            <w:tcW w:type="dxa" w:w="817"/>
            <w:vMerge w:val="restart"/>
            <w:vAlign w:val="center"/>
          </w:tcPr>
          <w:p w14:paraId="6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2.1.1.</w:t>
            </w:r>
          </w:p>
        </w:tc>
        <w:tc>
          <w:tcPr>
            <w:tcW w:type="dxa" w:w="3350"/>
            <w:vMerge w:val="restart"/>
            <w:vAlign w:val="center"/>
          </w:tcPr>
          <w:p w14:paraId="69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6A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населения, обеспеченного качественной питьевой водой</w:t>
            </w:r>
          </w:p>
        </w:tc>
        <w:tc>
          <w:tcPr>
            <w:tcW w:type="dxa" w:w="3401"/>
            <w:vAlign w:val="center"/>
          </w:tcPr>
          <w:p w14:paraId="6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водоснабжения</w:t>
            </w:r>
          </w:p>
        </w:tc>
        <w:tc>
          <w:tcPr>
            <w:tcW w:type="dxa" w:w="1270"/>
            <w:vAlign w:val="center"/>
          </w:tcPr>
          <w:p w14:paraId="6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6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1,579</w:t>
            </w:r>
          </w:p>
        </w:tc>
        <w:tc>
          <w:tcPr>
            <w:tcW w:type="dxa" w:w="727"/>
            <w:vAlign w:val="center"/>
          </w:tcPr>
          <w:p w14:paraId="6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876</w:t>
            </w:r>
          </w:p>
        </w:tc>
        <w:tc>
          <w:tcPr>
            <w:tcW w:type="dxa" w:w="687"/>
            <w:vAlign w:val="center"/>
          </w:tcPr>
          <w:p w14:paraId="6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7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7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7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vMerge w:val="restart"/>
            <w:vAlign w:val="center"/>
          </w:tcPr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1693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7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0"/>
            <w:vAlign w:val="center"/>
          </w:tcPr>
          <w:p w14:paraId="7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27"/>
            <w:vAlign w:val="cente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687"/>
            <w:vAlign w:val="center"/>
          </w:tcPr>
          <w:p w14:paraId="7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7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7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7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1554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7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</w:p>
          <w:p w14:paraId="7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  <w:p w14:paraId="7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0"/>
            <w:vAlign w:val="center"/>
          </w:tcPr>
          <w:p w14:paraId="7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8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27"/>
            <w:vAlign w:val="center"/>
          </w:tcPr>
          <w:p w14:paraId="8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8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8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8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8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278"/>
        </w:trPr>
        <w:tc>
          <w:tcPr>
            <w:tcW w:type="dxa" w:w="817"/>
            <w:vAlign w:val="center"/>
          </w:tcPr>
          <w:p w14:paraId="8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type="dxa" w:w="14918"/>
            <w:gridSpan w:val="10"/>
            <w:vAlign w:val="center"/>
          </w:tcPr>
          <w:p w14:paraId="87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>
        <w:trPr>
          <w:trHeight w:hRule="atLeast" w:val="708"/>
        </w:trPr>
        <w:tc>
          <w:tcPr>
            <w:tcW w:type="dxa" w:w="817"/>
            <w:vMerge w:val="restart"/>
            <w:vAlign w:val="center"/>
          </w:tcPr>
          <w:p w14:paraId="8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.1.2.</w:t>
            </w:r>
          </w:p>
        </w:tc>
        <w:tc>
          <w:tcPr>
            <w:tcW w:type="dxa" w:w="3350"/>
            <w:vMerge w:val="restart"/>
            <w:vAlign w:val="center"/>
          </w:tcPr>
          <w:p w14:paraId="89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8A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</w:rPr>
              <w:t xml:space="preserve">Повышение качества предоставления жилищно-коммунальных услуг населению </w:t>
            </w:r>
          </w:p>
        </w:tc>
        <w:tc>
          <w:tcPr>
            <w:tcW w:type="dxa" w:w="3401"/>
            <w:vAlign w:val="center"/>
          </w:tcPr>
          <w:p w14:paraId="8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1270"/>
            <w:vAlign w:val="center"/>
          </w:tcPr>
          <w:p w14:paraId="8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8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</w:t>
            </w:r>
          </w:p>
        </w:tc>
        <w:tc>
          <w:tcPr>
            <w:tcW w:type="dxa" w:w="727"/>
            <w:vAlign w:val="center"/>
          </w:tcPr>
          <w:p w14:paraId="8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199</w:t>
            </w:r>
          </w:p>
        </w:tc>
        <w:tc>
          <w:tcPr>
            <w:tcW w:type="dxa" w:w="687"/>
            <w:vAlign w:val="center"/>
          </w:tcPr>
          <w:p w14:paraId="8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9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9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9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vMerge w:val="restart"/>
            <w:vAlign w:val="center"/>
          </w:tcPr>
          <w:p w14:paraId="9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1114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9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реконструированных, отремонтированных котельных</w:t>
            </w:r>
          </w:p>
        </w:tc>
        <w:tc>
          <w:tcPr>
            <w:tcW w:type="dxa" w:w="1270"/>
            <w:vAlign w:val="center"/>
          </w:tcPr>
          <w:p w14:paraId="9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9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27"/>
            <w:vAlign w:val="center"/>
          </w:tcPr>
          <w:p w14:paraId="9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9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9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9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9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846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9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отремонтированных, замененных сетей водоотведения</w:t>
            </w:r>
          </w:p>
        </w:tc>
        <w:tc>
          <w:tcPr>
            <w:tcW w:type="dxa" w:w="1270"/>
            <w:vAlign w:val="center"/>
          </w:tcPr>
          <w:p w14:paraId="9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9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0,898</w:t>
            </w:r>
          </w:p>
        </w:tc>
        <w:tc>
          <w:tcPr>
            <w:tcW w:type="dxa" w:w="727"/>
            <w:vAlign w:val="center"/>
          </w:tcPr>
          <w:p w14:paraId="9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A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A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type="dxa" w:w="687"/>
            <w:vAlign w:val="center"/>
          </w:tcPr>
          <w:p w14:paraId="A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A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1256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A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1270"/>
            <w:vAlign w:val="center"/>
          </w:tcPr>
          <w:p w14:paraId="A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A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27"/>
            <w:vAlign w:val="center"/>
          </w:tcPr>
          <w:p w14:paraId="A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A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A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A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A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573"/>
        </w:trPr>
        <w:tc>
          <w:tcPr>
            <w:tcW w:type="dxa" w:w="817"/>
            <w:vAlign w:val="center"/>
          </w:tcPr>
          <w:p w14:paraId="A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4918"/>
            <w:gridSpan w:val="10"/>
            <w:vAlign w:val="center"/>
          </w:tcPr>
          <w:p w14:paraId="AD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 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      </w:r>
          </w:p>
        </w:tc>
      </w:tr>
      <w:tr>
        <w:trPr>
          <w:trHeight w:hRule="atLeast" w:val="2955"/>
        </w:trPr>
        <w:tc>
          <w:tcPr>
            <w:tcW w:type="dxa" w:w="817"/>
            <w:vMerge w:val="restart"/>
            <w:vAlign w:val="center"/>
          </w:tcPr>
          <w:p w14:paraId="A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3350"/>
            <w:vMerge w:val="restart"/>
            <w:vAlign w:val="center"/>
          </w:tcPr>
          <w:p w14:paraId="AF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B0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комфортности проживания</w:t>
            </w:r>
          </w:p>
          <w:p w14:paraId="B1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</w:rPr>
              <w:t xml:space="preserve">населения </w:t>
            </w:r>
          </w:p>
        </w:tc>
        <w:tc>
          <w:tcPr>
            <w:tcW w:type="dxa" w:w="3401"/>
            <w:tcBorders>
              <w:bottom w:color="000000" w:sz="4" w:val="single"/>
            </w:tcBorders>
            <w:vAlign w:val="center"/>
          </w:tcPr>
          <w:p w14:paraId="B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теплоснабжения, водоснабжения, водоотведения, получивших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объектов капитального строительства </w:t>
            </w:r>
          </w:p>
        </w:tc>
        <w:tc>
          <w:tcPr>
            <w:tcW w:type="dxa" w:w="1270"/>
            <w:tcBorders>
              <w:bottom w:color="000000" w:sz="4" w:val="single"/>
            </w:tcBorders>
            <w:vAlign w:val="center"/>
          </w:tcPr>
          <w:p w14:paraId="B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tcBorders>
              <w:bottom w:color="000000" w:sz="4" w:val="single"/>
            </w:tcBorders>
            <w:vAlign w:val="center"/>
          </w:tcPr>
          <w:p w14:paraId="B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27"/>
            <w:tcBorders>
              <w:bottom w:color="000000" w:sz="4" w:val="single"/>
            </w:tcBorders>
            <w:vAlign w:val="center"/>
          </w:tcPr>
          <w:p w14:paraId="B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687"/>
            <w:tcBorders>
              <w:bottom w:color="000000" w:sz="4" w:val="single"/>
            </w:tcBorders>
            <w:vAlign w:val="center"/>
          </w:tcPr>
          <w:p w14:paraId="B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tcBorders>
              <w:bottom w:color="000000" w:sz="4" w:val="single"/>
            </w:tcBorders>
            <w:vAlign w:val="center"/>
          </w:tcPr>
          <w:p w14:paraId="B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tcBorders>
              <w:bottom w:color="000000" w:sz="4" w:val="single"/>
            </w:tcBorders>
            <w:vAlign w:val="center"/>
          </w:tcPr>
          <w:p w14:paraId="B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55"/>
            <w:tcBorders>
              <w:bottom w:color="000000" w:sz="4" w:val="single"/>
            </w:tcBorders>
            <w:vAlign w:val="center"/>
          </w:tcPr>
          <w:p w14:paraId="B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120"/>
            <w:vMerge w:val="restart"/>
            <w:vAlign w:val="center"/>
          </w:tcPr>
          <w:p w14:paraId="BA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76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B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1270"/>
            <w:vAlign w:val="center"/>
          </w:tcPr>
          <w:p w14:paraId="B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B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727"/>
            <w:vAlign w:val="center"/>
          </w:tcPr>
          <w:p w14:paraId="B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687"/>
            <w:vAlign w:val="center"/>
          </w:tcPr>
          <w:p w14:paraId="B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687"/>
            <w:vAlign w:val="center"/>
          </w:tcPr>
          <w:p w14:paraId="C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2,8</w:t>
            </w:r>
          </w:p>
        </w:tc>
        <w:tc>
          <w:tcPr>
            <w:tcW w:type="dxa" w:w="687"/>
            <w:vAlign w:val="center"/>
          </w:tcPr>
          <w:p w14:paraId="C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655"/>
            <w:vAlign w:val="center"/>
          </w:tcPr>
          <w:p w14:paraId="C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C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1270"/>
            <w:vAlign w:val="center"/>
          </w:tcPr>
          <w:p w14:paraId="C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C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27"/>
            <w:vAlign w:val="center"/>
          </w:tcPr>
          <w:p w14:paraId="C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C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C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C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55"/>
            <w:vAlign w:val="center"/>
          </w:tcPr>
          <w:p w14:paraId="C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562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C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type="dxa" w:w="1270"/>
            <w:vAlign w:val="center"/>
          </w:tcPr>
          <w:p w14:paraId="C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C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type="dxa" w:w="727"/>
            <w:vAlign w:val="center"/>
          </w:tcPr>
          <w:p w14:paraId="C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type="dxa" w:w="687"/>
            <w:vAlign w:val="center"/>
          </w:tcPr>
          <w:p w14:paraId="C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,672</w:t>
            </w:r>
          </w:p>
        </w:tc>
        <w:tc>
          <w:tcPr>
            <w:tcW w:type="dxa" w:w="687"/>
            <w:vAlign w:val="center"/>
          </w:tcPr>
          <w:p w14:paraId="D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,3</w:t>
            </w:r>
          </w:p>
        </w:tc>
        <w:tc>
          <w:tcPr>
            <w:tcW w:type="dxa" w:w="687"/>
            <w:vAlign w:val="center"/>
          </w:tcPr>
          <w:p w14:paraId="D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type="dxa" w:w="655"/>
            <w:vAlign w:val="center"/>
          </w:tcPr>
          <w:p w14:paraId="D2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D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0"/>
            <w:vAlign w:val="center"/>
          </w:tcPr>
          <w:p w14:paraId="D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D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27"/>
            <w:vAlign w:val="center"/>
          </w:tcPr>
          <w:p w14:paraId="D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D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D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D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55"/>
            <w:vAlign w:val="center"/>
          </w:tcPr>
          <w:p w14:paraId="D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D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0"/>
            <w:vAlign w:val="center"/>
          </w:tcPr>
          <w:p w14:paraId="D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D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type="dxa" w:w="727"/>
            <w:vAlign w:val="center"/>
          </w:tcPr>
          <w:p w14:paraId="D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type="dxa" w:w="687"/>
            <w:vAlign w:val="center"/>
          </w:tcPr>
          <w:p w14:paraId="D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0,44</w:t>
            </w:r>
          </w:p>
        </w:tc>
        <w:tc>
          <w:tcPr>
            <w:tcW w:type="dxa" w:w="687"/>
            <w:vAlign w:val="center"/>
          </w:tcPr>
          <w:p w14:paraId="E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type="dxa" w:w="687"/>
            <w:vAlign w:val="center"/>
          </w:tcPr>
          <w:p w14:paraId="E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type="dxa" w:w="655"/>
            <w:vAlign w:val="center"/>
          </w:tcPr>
          <w:p w14:paraId="E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E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type="dxa" w:w="1270"/>
            <w:vAlign w:val="center"/>
          </w:tcPr>
          <w:p w14:paraId="E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E5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27"/>
            <w:vAlign w:val="center"/>
          </w:tcPr>
          <w:p w14:paraId="E6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687"/>
            <w:vAlign w:val="center"/>
          </w:tcPr>
          <w:p w14:paraId="E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687"/>
            <w:vAlign w:val="center"/>
          </w:tcPr>
          <w:p w14:paraId="E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687"/>
            <w:vAlign w:val="center"/>
          </w:tcPr>
          <w:p w14:paraId="E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655"/>
            <w:vAlign w:val="center"/>
          </w:tcPr>
          <w:p w14:paraId="E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618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E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отремонтированных котлов котельных</w:t>
            </w:r>
          </w:p>
        </w:tc>
        <w:tc>
          <w:tcPr>
            <w:tcW w:type="dxa" w:w="1270"/>
            <w:vAlign w:val="center"/>
          </w:tcPr>
          <w:p w14:paraId="E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E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27"/>
            <w:vAlign w:val="center"/>
          </w:tcPr>
          <w:p w14:paraId="E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E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F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F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F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703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F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построенных, </w:t>
            </w:r>
            <w:r>
              <w:rPr>
                <w:rFonts w:ascii="PT Astra Serif" w:hAnsi="PT Astra Serif"/>
              </w:rPr>
              <w:t>реконструированных, отремонтированных котельных</w:t>
            </w:r>
          </w:p>
        </w:tc>
        <w:tc>
          <w:tcPr>
            <w:tcW w:type="dxa" w:w="1270"/>
            <w:vAlign w:val="center"/>
          </w:tcPr>
          <w:p w14:paraId="F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F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27"/>
            <w:vAlign w:val="center"/>
          </w:tcPr>
          <w:p w14:paraId="F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F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687"/>
            <w:vAlign w:val="center"/>
          </w:tcPr>
          <w:p w14:paraId="F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F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655"/>
            <w:vAlign w:val="center"/>
          </w:tcPr>
          <w:p w14:paraId="F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695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F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приобретенной специализированной техники</w:t>
            </w:r>
          </w:p>
        </w:tc>
        <w:tc>
          <w:tcPr>
            <w:tcW w:type="dxa" w:w="1270"/>
            <w:vAlign w:val="center"/>
          </w:tcPr>
          <w:p w14:paraId="F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F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27"/>
            <w:vAlign w:val="center"/>
          </w:tcPr>
          <w:p w14:paraId="F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87"/>
            <w:vAlign w:val="center"/>
          </w:tcPr>
          <w:p w14:paraId="F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687"/>
            <w:vAlign w:val="center"/>
          </w:tcPr>
          <w:p w14:paraId="0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687"/>
            <w:vAlign w:val="center"/>
          </w:tcPr>
          <w:p w14:paraId="0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55"/>
            <w:vAlign w:val="center"/>
          </w:tcPr>
          <w:p w14:paraId="0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986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0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построенных (реконструированных), модернизированных и отремонтированных объектов коммунальной инфраструктуры</w:t>
            </w:r>
          </w:p>
        </w:tc>
        <w:tc>
          <w:tcPr>
            <w:tcW w:type="dxa" w:w="1270"/>
            <w:vAlign w:val="center"/>
          </w:tcPr>
          <w:p w14:paraId="0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0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27"/>
            <w:vAlign w:val="center"/>
          </w:tcPr>
          <w:p w14:paraId="0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87"/>
            <w:vAlign w:val="center"/>
          </w:tcPr>
          <w:p w14:paraId="0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87"/>
            <w:vAlign w:val="center"/>
          </w:tcPr>
          <w:p w14:paraId="0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687"/>
            <w:vAlign w:val="center"/>
          </w:tcPr>
          <w:p w14:paraId="0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55"/>
            <w:vAlign w:val="center"/>
          </w:tcPr>
          <w:p w14:paraId="0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820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0B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type="dxa" w:w="1270"/>
            <w:vAlign w:val="center"/>
          </w:tcPr>
          <w:p w14:paraId="0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334"/>
            <w:vAlign w:val="center"/>
          </w:tcPr>
          <w:p w14:paraId="0D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27"/>
            <w:vAlign w:val="center"/>
          </w:tcPr>
          <w:p w14:paraId="0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0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1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5,34</w:t>
            </w:r>
          </w:p>
        </w:tc>
        <w:tc>
          <w:tcPr>
            <w:tcW w:type="dxa" w:w="687"/>
            <w:vAlign w:val="center"/>
          </w:tcPr>
          <w:p w14:paraId="1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12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  <w:tr>
        <w:trPr>
          <w:trHeight w:hRule="atLeast" w:val="691"/>
        </w:trPr>
        <w:tc>
          <w:tcPr>
            <w:tcW w:type="dxa" w:w="817"/>
            <w:gridSpan w:val="1"/>
            <w:vMerge w:val="continue"/>
            <w:vAlign w:val="center"/>
          </w:tcPr>
          <w:p/>
        </w:tc>
        <w:tc>
          <w:tcPr>
            <w:tcW w:type="dxa" w:w="3350"/>
            <w:gridSpan w:val="1"/>
            <w:vMerge w:val="continue"/>
            <w:vAlign w:val="center"/>
          </w:tcPr>
          <w:p/>
        </w:tc>
        <w:tc>
          <w:tcPr>
            <w:tcW w:type="dxa" w:w="3401"/>
            <w:vAlign w:val="center"/>
          </w:tcPr>
          <w:p w14:paraId="1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приобретенной техники</w:t>
            </w:r>
          </w:p>
        </w:tc>
        <w:tc>
          <w:tcPr>
            <w:tcW w:type="dxa" w:w="1270"/>
            <w:vAlign w:val="center"/>
          </w:tcPr>
          <w:p w14:paraId="1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34"/>
            <w:vAlign w:val="center"/>
          </w:tcPr>
          <w:p w14:paraId="15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27"/>
            <w:vAlign w:val="center"/>
          </w:tcPr>
          <w:p w14:paraId="16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17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87"/>
            <w:vAlign w:val="center"/>
          </w:tcPr>
          <w:p w14:paraId="18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687"/>
            <w:vAlign w:val="center"/>
          </w:tcPr>
          <w:p w14:paraId="1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655"/>
            <w:vAlign w:val="center"/>
          </w:tcPr>
          <w:p w14:paraId="1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0"/>
            <w:gridSpan w:val="1"/>
            <w:vMerge w:val="continue"/>
            <w:vAlign w:val="center"/>
          </w:tcPr>
          <w:p/>
        </w:tc>
      </w:tr>
    </w:tbl>
    <w:p w14:paraId="1B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1C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1D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1E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1F01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20010000">
      <w:pPr>
        <w:pStyle w:val="Style_1"/>
        <w:widowControl w:val="1"/>
        <w:ind w:firstLine="0" w:left="360"/>
        <w:rPr>
          <w:rFonts w:ascii="PT Astra Serif" w:hAnsi="PT Astra Serif"/>
          <w:b w:val="1"/>
          <w:sz w:val="14"/>
        </w:rPr>
      </w:pPr>
    </w:p>
    <w:tbl>
      <w:tblPr>
        <w:tblStyle w:val="Style_4"/>
        <w:tblInd w:type="dxa" w:w="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38"/>
        <w:gridCol w:w="2744"/>
        <w:gridCol w:w="4166"/>
        <w:gridCol w:w="3017"/>
      </w:tblGrid>
      <w:tr>
        <w:trPr>
          <w:trHeight w:hRule="atLeast" w:val="562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widowControl w:val="0"/>
              <w:ind w:firstLine="33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70"/>
        </w:trPr>
        <w:tc>
          <w:tcPr>
            <w:tcW w:type="dxa" w:w="7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 – 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7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Срок реализации: 2022-2026 годы</w:t>
            </w:r>
          </w:p>
        </w:tc>
      </w:tr>
      <w:tr>
        <w:trPr>
          <w:trHeight w:hRule="atLeast" w:val="381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Региональные проекты, входящие в состав национальных проектов</w:t>
            </w:r>
          </w:p>
        </w:tc>
      </w:tr>
      <w:tr>
        <w:trPr>
          <w:trHeight w:hRule="atLeast" w:val="359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«Чистая вода»</w:t>
            </w:r>
          </w:p>
        </w:tc>
      </w:tr>
      <w:tr>
        <w:trPr>
          <w:trHeight w:hRule="atLeast" w:val="1014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1. </w:t>
            </w:r>
            <w:r>
              <w:rPr>
                <w:rFonts w:ascii="PT Astra Serif" w:hAnsi="PT Astra Serif"/>
                <w:sz w:val="20"/>
              </w:rPr>
              <w:t>Повышение качества питьевой воды посредством</w:t>
            </w:r>
            <w:r>
              <w:rPr>
                <w:rFonts w:ascii="PT Astra Serif" w:hAnsi="PT Astra Serif"/>
                <w:sz w:val="20"/>
              </w:rPr>
              <w:t xml:space="preserve"> строительства станций водоподготовки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Увеличение количества построенных, реконструированных </w:t>
            </w:r>
            <w:r>
              <w:rPr>
                <w:rFonts w:ascii="PT Astra Serif" w:hAnsi="PT Astra Serif"/>
                <w:sz w:val="20"/>
              </w:rPr>
              <w:t>(</w:t>
            </w:r>
            <w:r>
              <w:rPr>
                <w:rFonts w:ascii="PT Astra Serif" w:hAnsi="PT Astra Serif"/>
                <w:sz w:val="20"/>
              </w:rPr>
              <w:t>модернизированных) объектов питьевого водоснабжения и водоподготовки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.1.</w:t>
            </w:r>
            <w:r>
              <w:rPr>
                <w:rFonts w:ascii="PT Astra Serif" w:hAnsi="PT Astra Serif"/>
                <w:sz w:val="20"/>
              </w:rPr>
              <w:t>1.</w:t>
            </w:r>
          </w:p>
        </w:tc>
      </w:tr>
      <w:tr>
        <w:trPr>
          <w:trHeight w:hRule="atLeast" w:val="435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361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«Чистая вода Тульской области»</w:t>
            </w:r>
          </w:p>
        </w:tc>
      </w:tr>
      <w:tr>
        <w:trPr>
          <w:trHeight w:hRule="atLeast" w:val="1274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1. </w:t>
            </w:r>
            <w:r>
              <w:rPr>
                <w:rFonts w:ascii="PT Astra Serif" w:hAnsi="PT Astra Serif"/>
                <w:sz w:val="20"/>
              </w:rPr>
              <w:t>Увеличение доли населения, обеспеченного качественной питьевой водой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 w:firstLine="0" w:lef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Улучшение предоставления потребителям услуг по водоснабжению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widowControl w:val="0"/>
              <w:ind w:hanging="27" w:left="2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2.1.1.</w:t>
            </w:r>
          </w:p>
        </w:tc>
      </w:tr>
      <w:tr>
        <w:trPr>
          <w:trHeight w:hRule="atLeast" w:val="451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>
        <w:trPr>
          <w:trHeight w:hRule="atLeast" w:val="1279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widowControl w:val="0"/>
              <w:ind w:firstLine="33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1. </w:t>
            </w:r>
            <w:r>
              <w:rPr>
                <w:rFonts w:ascii="PT Astra Serif" w:hAnsi="PT Astra Serif"/>
                <w:sz w:val="20"/>
              </w:rPr>
              <w:t xml:space="preserve">Повышение качества предоставления жилищно-коммунальных услуг населению 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Улучшение предоставления потребителям услуг по теплоснабжению и водоотведению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2.1.2.</w:t>
            </w:r>
          </w:p>
        </w:tc>
      </w:tr>
      <w:tr>
        <w:trPr>
          <w:trHeight w:hRule="atLeast" w:val="660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Комплекс процессных мероприятий 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      </w:r>
          </w:p>
        </w:tc>
      </w:tr>
      <w:tr>
        <w:trPr>
          <w:trHeight w:hRule="atLeast" w:val="1024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</w:rPr>
              <w:t>Повышение комфортности проживания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населения 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Улучшение предоставления потребителям услуг по теплоснабжению, водоснабжению, водоотведению, </w:t>
            </w:r>
            <w:r>
              <w:rPr>
                <w:rFonts w:ascii="PT Astra Serif" w:hAnsi="PT Astra Serif"/>
              </w:rPr>
              <w:t>обеспечение комфортных условий проживания населения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  <w:r>
              <w:rPr>
                <w:rFonts w:ascii="PT Astra Serif" w:hAnsi="PT Astra Serif"/>
                <w:sz w:val="20"/>
              </w:rPr>
              <w:t>1.</w:t>
            </w:r>
          </w:p>
        </w:tc>
      </w:tr>
    </w:tbl>
    <w:p w14:paraId="3B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3C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3D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3E010000">
      <w:pPr>
        <w:pStyle w:val="Style_5"/>
        <w:widowControl w:val="0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Финансовое обеспечение муниципальной программы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63"/>
        <w:gridCol w:w="1702"/>
        <w:gridCol w:w="1621"/>
        <w:gridCol w:w="1559"/>
        <w:gridCol w:w="1559"/>
        <w:gridCol w:w="1562"/>
        <w:gridCol w:w="1727"/>
      </w:tblGrid>
      <w:tr>
        <w:trPr>
          <w:tblHeader/>
        </w:trPr>
        <w:tc>
          <w:tcPr>
            <w:tcW w:type="dxa" w:w="47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источники финансового обеспечения</w:t>
            </w:r>
          </w:p>
        </w:tc>
        <w:tc>
          <w:tcPr>
            <w:tcW w:type="dxa" w:w="97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47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 w:firstLine="2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130 770 464,55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109 871 679,86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245 046 020,58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550 000,00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500 000,00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486 738 164,99</w:t>
            </w: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числе: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Федеральный бюджет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12 075 100,00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62 156 654,88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74 231 754,88</w:t>
            </w: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Тульской области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107 624 502,85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21 562 779,95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223 420 717,87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352 608 000,67</w:t>
            </w: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11 070 861,70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26 152 245,03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21 625 302,71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550 000,00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500 000,00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59 898 409,44</w:t>
            </w:r>
          </w:p>
        </w:tc>
      </w:tr>
      <w:tr>
        <w:trPr>
          <w:trHeight w:hRule="atLeast" w:val="282"/>
          <w:tblHeader/>
        </w:trPr>
        <w:tc>
          <w:tcPr>
            <w:tcW w:type="dxa" w:w="4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Внебюджетные источники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78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7901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муниципальных проектов муниципальной программы</w:t>
      </w:r>
    </w:p>
    <w:p w14:paraId="7A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tbl>
      <w:tblPr>
        <w:tblStyle w:val="Style_4"/>
        <w:tblInd w:type="dxa" w:w="-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6"/>
        <w:gridCol w:w="2552"/>
        <w:gridCol w:w="1701"/>
        <w:gridCol w:w="1275"/>
        <w:gridCol w:w="1758"/>
        <w:gridCol w:w="1514"/>
        <w:gridCol w:w="1663"/>
        <w:gridCol w:w="1753"/>
        <w:gridCol w:w="1647"/>
      </w:tblGrid>
      <w:tr>
        <w:trPr>
          <w:trHeight w:hRule="atLeast" w:val="237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№п/п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Год реализации</w:t>
            </w:r>
          </w:p>
        </w:tc>
        <w:tc>
          <w:tcPr>
            <w:tcW w:type="dxa" w:w="83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Объем финансового обеспечения, рублей</w:t>
            </w:r>
          </w:p>
        </w:tc>
      </w:tr>
      <w:tr>
        <w:trPr>
          <w:trHeight w:hRule="atLeast" w:val="313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  <w:tc>
          <w:tcPr>
            <w:tcW w:type="dxa" w:w="65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 по источникам:</w:t>
            </w:r>
          </w:p>
        </w:tc>
      </w:tr>
      <w:tr>
        <w:trPr>
          <w:trHeight w:hRule="atLeast" w:val="388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Федеральный бюджет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Тульской области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Внебюджетные средства</w:t>
            </w:r>
          </w:p>
        </w:tc>
      </w:tr>
      <w:tr>
        <w:trPr>
          <w:trHeight w:hRule="atLeast" w:val="268"/>
        </w:trP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</w:tr>
      <w:tr>
        <w:trPr>
          <w:trHeight w:hRule="atLeast" w:val="395"/>
        </w:trPr>
        <w:tc>
          <w:tcPr>
            <w:tcW w:type="dxa" w:w="1457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Региональные проекты, входящие в состав национальных проектов</w:t>
            </w:r>
          </w:p>
        </w:tc>
      </w:tr>
      <w:tr>
        <w:trPr>
          <w:trHeight w:hRule="atLeast" w:val="359"/>
        </w:trPr>
        <w:tc>
          <w:tcPr>
            <w:tcW w:type="dxa" w:w="1457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widowControl w:val="0"/>
              <w:ind w:firstLine="0" w:left="0"/>
              <w:contextualSpacing w:val="1"/>
              <w:jc w:val="center"/>
              <w:rPr>
                <w:rFonts w:ascii="PT Astra Serif" w:hAnsi="PT Astra Serif"/>
                <w:b w:val="1"/>
                <w:i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1.1.</w:t>
            </w: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«Чистая вода»</w:t>
            </w:r>
          </w:p>
        </w:tc>
      </w:tr>
      <w:tr>
        <w:trPr>
          <w:trHeight w:hRule="atLeast" w:val="605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13 681 482,17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12 075 100,00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1 137 152,85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469 229,32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54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70 425 702,58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62 156 654,88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5 853 421,35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2 415 626,35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65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45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423"/>
        </w:trPr>
        <w:tc>
          <w:tcPr>
            <w:tcW w:type="dxa" w:w="1457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2.</w:t>
            </w:r>
            <w:r>
              <w:rPr>
                <w:rFonts w:ascii="PT Astra Serif" w:hAnsi="PT Astra Serif"/>
                <w:b w:val="1"/>
                <w:sz w:val="20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415"/>
        </w:trPr>
        <w:tc>
          <w:tcPr>
            <w:tcW w:type="dxa" w:w="1457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 w:firstLine="0" w:left="0"/>
              <w:jc w:val="center"/>
              <w:rPr>
                <w:rFonts w:ascii="PT Astra Serif" w:hAnsi="PT Astra Serif"/>
                <w:b w:val="1"/>
                <w:i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2.1.</w:t>
            </w: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«Чистая вода Тульской области»</w:t>
            </w:r>
          </w:p>
        </w:tc>
      </w:tr>
      <w:tr>
        <w:trPr>
          <w:trHeight w:hRule="atLeast" w:val="727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45 856 490,28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43 598 328,47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2 258 161,81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9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 947 958,78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2 789 358,60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158 600,18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0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1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423"/>
        </w:trPr>
        <w:tc>
          <w:tcPr>
            <w:tcW w:type="dxa" w:w="1457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 w:firstLine="0" w:left="0"/>
              <w:jc w:val="center"/>
              <w:rPr>
                <w:rFonts w:ascii="PT Astra Serif" w:hAnsi="PT Astra Serif"/>
                <w:b w:val="1"/>
                <w:i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2.2.</w:t>
            </w: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>
        <w:trPr>
          <w:trHeight w:hRule="atLeast" w:val="727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43 553 662,67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41 027 550,24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2 526 112,43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9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0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125 910 800,00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119 136 798,96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6 774 001,04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1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F7010000">
      <w:pPr>
        <w:pStyle w:val="Style_1"/>
        <w:widowControl w:val="1"/>
        <w:ind w:firstLine="0" w:left="0"/>
        <w:rPr>
          <w:rFonts w:ascii="PT Astra Serif" w:hAnsi="PT Astra Serif"/>
          <w:sz w:val="28"/>
        </w:rPr>
      </w:pPr>
    </w:p>
    <w:p w14:paraId="F8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F9010000">
      <w:pPr>
        <w:sectPr>
          <w:pgSz w:h="11906" w:orient="landscape" w:w="16838"/>
          <w:pgMar w:bottom="851" w:footer="709" w:gutter="0" w:header="709" w:left="1134" w:right="992" w:top="709"/>
        </w:sectPr>
      </w:pPr>
    </w:p>
    <w:p w14:paraId="FA01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Характеристика </w:t>
      </w:r>
      <w:r>
        <w:rPr>
          <w:rFonts w:ascii="PT Astra Serif" w:hAnsi="PT Astra Serif"/>
          <w:b w:val="1"/>
          <w:sz w:val="28"/>
        </w:rPr>
        <w:t>текущего состояния сферы жилищно-коммунального хозяйства</w:t>
      </w:r>
    </w:p>
    <w:p w14:paraId="FB010000">
      <w:pPr>
        <w:pStyle w:val="Style_6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Основная цель функционирования сферы жилищно-коммунального хозяйства - удовлетворение потребностей населения и предприятий в услугах, обеспечивающих нормальные условия для производства и жизнедеятельности.</w:t>
      </w:r>
    </w:p>
    <w:p w14:paraId="FC010000">
      <w:pPr>
        <w:pStyle w:val="Style_6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Жилищно-коммунальный комплекс муниципального образования город Донской представляет собой сложный технический комплекс зданий, сооружений, инженерных сетей и оборудования, а также промышленного, ремонтно-строительного производства и эксплуатационного обслуживания, созданного для их содержания, ремонта и сохранности.</w:t>
      </w:r>
    </w:p>
    <w:p w14:paraId="FD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снижения количества инцидентов на объектах теплоснабжения, и дальнейшего исключения аварийных ситуаций, требуется плановая ежегодная замена тепловых сетей, капитальный ремонт котельных, и плановый ремонт котельного оборудования, инженерно-строительных конструкций.</w:t>
      </w:r>
    </w:p>
    <w:p w14:paraId="FE010000">
      <w:pPr>
        <w:pStyle w:val="Style_7"/>
        <w:tabs>
          <w:tab w:leader="none" w:pos="708" w:val="left"/>
          <w:tab w:leader="none" w:pos="123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Указе Президента Российской Федерации от 7 мая 2018 года № 204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 национальных целях и стратегических задачах развития Российской Федерации на период до 2024 года» одной из основных задач развития определено повышение качества питьевой воды посредством модернизации систем водоснабжения с использованием перспективных технологий водоподготовки.</w:t>
      </w:r>
    </w:p>
    <w:p w14:paraId="FF010000">
      <w:pPr>
        <w:pStyle w:val="Style_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Централизованное питьевое водоснабжение в Тульской области, в том числе и на территории муниципального образования город Донской осуществляется полностью из подземных источников.</w:t>
      </w:r>
    </w:p>
    <w:p w14:paraId="00020000">
      <w:pPr>
        <w:pStyle w:val="Style_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Подземные водоносные горизонты на территории муниципального образования город Донской характеризуются повышенным содержанием железа, и высокой минерализацией. Из-за природного состава подземных вод, используемых для питьевого водоснабжения, и недостатка станций водоподготовки, качество питьевой воды не соответствует гигиеническим нормативам по санитарно-химическим и органолептическим показателям. В ряде скважин отмечается превышение предельно допустимых значений по содержанию железа до 8 раз, общей жесткости до 5 раз. Требуется установка системы очистки на источниках водоснабжения во всех микрорайонах города Донской</w:t>
      </w:r>
    </w:p>
    <w:p w14:paraId="01020000">
      <w:pPr>
        <w:pStyle w:val="Style_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повышения инвестиционной привлекательности сферы водоснабжения и водоотведения необходимо провести мероприятия по предотвращению физического и морального износа основных фондов путем проведения модернизации объектов водоснабжения и водоотведения с применением современных </w:t>
      </w:r>
      <w:r>
        <w:rPr>
          <w:rFonts w:ascii="PT Astra Serif" w:hAnsi="PT Astra Serif"/>
          <w:sz w:val="28"/>
        </w:rPr>
        <w:t>энергоэффективных</w:t>
      </w:r>
      <w:r>
        <w:rPr>
          <w:rFonts w:ascii="PT Astra Serif" w:hAnsi="PT Astra Serif"/>
          <w:sz w:val="28"/>
        </w:rPr>
        <w:t xml:space="preserve"> технологий и материалов.</w:t>
      </w:r>
    </w:p>
    <w:p w14:paraId="0202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 город Донской получ</w:t>
      </w:r>
      <w:r>
        <w:rPr>
          <w:rFonts w:ascii="PT Astra Serif" w:hAnsi="PT Astra Serif"/>
          <w:sz w:val="28"/>
        </w:rPr>
        <w:t>ает</w:t>
      </w:r>
      <w:r>
        <w:rPr>
          <w:rFonts w:ascii="PT Astra Serif" w:hAnsi="PT Astra Serif"/>
          <w:sz w:val="28"/>
        </w:rPr>
        <w:t xml:space="preserve"> трансферты, субсидии правительства Тульской области и средства </w:t>
      </w:r>
      <w:r>
        <w:rPr>
          <w:rFonts w:ascii="PT Astra Serif" w:hAnsi="PT Astra Serif"/>
          <w:sz w:val="28"/>
        </w:rPr>
        <w:t xml:space="preserve">бюджета Российской </w:t>
      </w:r>
      <w:r>
        <w:rPr>
          <w:rFonts w:ascii="PT Astra Serif" w:hAnsi="PT Astra Serif"/>
          <w:sz w:val="28"/>
        </w:rPr>
        <w:t>Федерации на реализацию долгосрочного плана развития систем водоснабжения мкр. Центральный, Новоугольный, Подлесный, Шахтерский, Руднев, Комсомольский.</w:t>
      </w:r>
    </w:p>
    <w:p w14:paraId="0302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целом по всей территории муниципального образования город Донской требуется в краткосрочной перспективе начать реализацию проектов по строительству станций водоподготовки холодной воды со строительством новых арт</w:t>
      </w:r>
      <w:r>
        <w:rPr>
          <w:rFonts w:ascii="PT Astra Serif" w:hAnsi="PT Astra Serif"/>
          <w:sz w:val="28"/>
        </w:rPr>
        <w:t xml:space="preserve">езианских </w:t>
      </w:r>
      <w:r>
        <w:rPr>
          <w:rFonts w:ascii="PT Astra Serif" w:hAnsi="PT Astra Serif"/>
          <w:sz w:val="28"/>
        </w:rPr>
        <w:t>скважин. Требуется строительство, ремонт сетей водоотведения и водоснабжения.</w:t>
      </w:r>
    </w:p>
    <w:p w14:paraId="04020000">
      <w:pPr>
        <w:pStyle w:val="Style_1"/>
        <w:widowControl w:val="1"/>
        <w:ind w:firstLine="0" w:left="0"/>
        <w:jc w:val="center"/>
        <w:rPr>
          <w:b w:val="1"/>
          <w:sz w:val="6"/>
        </w:rPr>
      </w:pPr>
    </w:p>
    <w:p w14:paraId="0502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Цели и задачи </w:t>
      </w:r>
      <w:r>
        <w:rPr>
          <w:rFonts w:ascii="PT Astra Serif" w:hAnsi="PT Astra Serif"/>
          <w:b w:val="1"/>
          <w:sz w:val="28"/>
        </w:rPr>
        <w:t xml:space="preserve">муниципальной </w:t>
      </w:r>
      <w:r>
        <w:rPr>
          <w:rFonts w:ascii="PT Astra Serif" w:hAnsi="PT Astra Serif"/>
          <w:b w:val="1"/>
          <w:sz w:val="28"/>
        </w:rPr>
        <w:t>программы</w:t>
      </w:r>
    </w:p>
    <w:p w14:paraId="06020000">
      <w:pPr>
        <w:pStyle w:val="Style_1"/>
        <w:widowControl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</w:t>
      </w:r>
      <w:r>
        <w:rPr>
          <w:rFonts w:ascii="PT Astra Serif" w:hAnsi="PT Astra Serif"/>
          <w:sz w:val="28"/>
        </w:rPr>
        <w:t xml:space="preserve">ель программы: </w:t>
      </w:r>
      <w:r>
        <w:rPr>
          <w:rFonts w:ascii="PT Astra Serif" w:hAnsi="PT Astra Serif"/>
          <w:sz w:val="28"/>
        </w:rPr>
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</w:r>
    </w:p>
    <w:p w14:paraId="07020000">
      <w:pPr>
        <w:pStyle w:val="Style_1"/>
        <w:widowControl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достижения целей программы необходимо решение задач</w:t>
      </w:r>
      <w:r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color w:val="000000"/>
          <w:sz w:val="28"/>
        </w:rPr>
        <w:t xml:space="preserve">лучшение предоставления потребителям услуг по теплоснабжению, водоснабжению, водоотведению, </w:t>
      </w:r>
      <w:r>
        <w:rPr>
          <w:rFonts w:ascii="PT Astra Serif" w:hAnsi="PT Astra Serif"/>
          <w:sz w:val="28"/>
        </w:rPr>
        <w:t>обеспечение комфортных условий проживания населения.</w:t>
      </w:r>
    </w:p>
    <w:p w14:paraId="08020000">
      <w:pPr>
        <w:pStyle w:val="Style_1"/>
        <w:widowControl w:val="1"/>
        <w:ind w:firstLine="708" w:left="0"/>
        <w:jc w:val="both"/>
        <w:rPr>
          <w:sz w:val="6"/>
        </w:rPr>
      </w:pPr>
    </w:p>
    <w:p w14:paraId="09020000">
      <w:pPr>
        <w:pStyle w:val="Style_8"/>
        <w:spacing w:after="0" w:before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Управление, контроль и оценка эффективности реализации муниципальной программы</w:t>
      </w:r>
    </w:p>
    <w:p w14:paraId="0A02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Управление реализацией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14:paraId="0B02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>
        <w:rPr>
          <w:rFonts w:ascii="PT Astra Serif" w:hAnsi="PT Astra Serif"/>
          <w:sz w:val="28"/>
        </w:rPr>
        <w:tab/>
      </w:r>
    </w:p>
    <w:p w14:paraId="0C02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14:paraId="0D02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14:paraId="0E020000">
      <w:pPr>
        <w:rPr>
          <w:sz w:val="6"/>
        </w:rPr>
      </w:pPr>
    </w:p>
    <w:p w14:paraId="0F020000">
      <w:pPr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10020000">
      <w:pPr>
        <w:ind w:firstLine="705" w:left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средств, выделяемых из федерального бюджета, бюджета Тульской области и бюджета муниципального образования город Донской.</w:t>
      </w:r>
    </w:p>
    <w:p w14:paraId="11020000">
      <w:pPr>
        <w:sectPr>
          <w:pgSz w:h="16838" w:orient="portrait" w:w="11906"/>
          <w:pgMar w:bottom="1134" w:footer="708" w:gutter="0" w:header="708" w:left="1701" w:right="850" w:top="993"/>
        </w:sectPr>
      </w:pPr>
    </w:p>
    <w:p w14:paraId="12020000">
      <w:pPr>
        <w:ind w:firstLine="0" w:left="907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1302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1402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Модернизация и капитальный ремонт объектов коммунальной инфраструктуры 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</w:p>
    <w:p w14:paraId="1502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</w:p>
    <w:p w14:paraId="16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ПАСПОРТ комплекса процессных мероприятий</w:t>
      </w:r>
    </w:p>
    <w:p w14:paraId="17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18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19020000">
      <w:pPr>
        <w:pStyle w:val="Style_1"/>
        <w:widowControl w:val="1"/>
        <w:numPr>
          <w:ilvl w:val="0"/>
          <w:numId w:val="2"/>
        </w:num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Основные положения</w:t>
      </w:r>
    </w:p>
    <w:p w14:paraId="1A02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1B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1C02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1D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1E02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комфортности проживания населения</w:t>
            </w:r>
          </w:p>
        </w:tc>
      </w:tr>
      <w:tr>
        <w:trPr>
          <w:trHeight w:hRule="atLeast" w:val="1084"/>
        </w:trPr>
        <w:tc>
          <w:tcPr>
            <w:tcW w:type="dxa" w:w="4106"/>
            <w:vAlign w:val="center"/>
          </w:tcPr>
          <w:p w14:paraId="1F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0596"/>
            <w:vAlign w:val="center"/>
          </w:tcPr>
          <w:p w14:paraId="20020000">
            <w:pPr>
              <w:pStyle w:val="Style_1"/>
              <w:widowControl w:val="1"/>
              <w:numPr>
                <w:ilvl w:val="0"/>
                <w:numId w:val="3"/>
              </w:numPr>
              <w:ind w:firstLine="0" w:left="3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Улучшение предоставления потребителям услуг по теплоснабжению, водоснабжению, водоотведению</w:t>
            </w:r>
          </w:p>
          <w:p w14:paraId="21020000">
            <w:pPr>
              <w:pStyle w:val="Style_1"/>
              <w:widowControl w:val="1"/>
              <w:numPr>
                <w:ilvl w:val="0"/>
                <w:numId w:val="3"/>
              </w:numPr>
              <w:ind w:firstLine="0" w:left="3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беспечение комфортных условий проживания населения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22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23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по</w:t>
            </w:r>
            <w:r>
              <w:rPr>
                <w:rFonts w:ascii="PT Astra Serif" w:hAnsi="PT Astra Serif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</w:rPr>
              <w:t>184 362 068,51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24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25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2022 год –</w:t>
            </w:r>
            <w:r>
              <w:rPr>
                <w:rFonts w:ascii="PT Astra Serif" w:hAnsi="PT Astra Serif"/>
              </w:rPr>
              <w:t xml:space="preserve"> 27 678 829,43 </w:t>
            </w:r>
            <w:r>
              <w:rPr>
                <w:rFonts w:ascii="PT Astra Serif" w:hAnsi="PT Astra Serif"/>
              </w:rPr>
              <w:t>рублей</w:t>
            </w:r>
          </w:p>
          <w:p w14:paraId="26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2023 год 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36 498 018,50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27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2024 год –</w:t>
            </w:r>
            <w:r>
              <w:rPr>
                <w:rFonts w:ascii="PT Astra Serif" w:hAnsi="PT Astra Serif"/>
              </w:rPr>
              <w:t xml:space="preserve"> 119 135 220,58 </w:t>
            </w:r>
            <w:r>
              <w:rPr>
                <w:rFonts w:ascii="PT Astra Serif" w:hAnsi="PT Astra Serif"/>
              </w:rPr>
              <w:t>рублей</w:t>
            </w:r>
          </w:p>
          <w:p w14:paraId="28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550 000,00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29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500 </w:t>
            </w:r>
            <w:r>
              <w:rPr>
                <w:rFonts w:ascii="PT Astra Serif" w:hAnsi="PT Astra Serif"/>
              </w:rPr>
              <w:t>000,00 рублей</w:t>
            </w:r>
          </w:p>
        </w:tc>
      </w:tr>
    </w:tbl>
    <w:p w14:paraId="2A02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2B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C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D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E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F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0020000">
      <w:pPr>
        <w:pStyle w:val="Style_5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Перечень мероприятий (результатов) комплекса процессных мероприятий</w:t>
      </w:r>
    </w:p>
    <w:p w14:paraId="31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32020000">
      <w:pPr>
        <w:widowControl w:val="0"/>
        <w:ind w:firstLine="0" w:left="0"/>
        <w:jc w:val="center"/>
        <w:rPr>
          <w:rFonts w:ascii="PT Astra Serif" w:hAnsi="PT Astra Serif"/>
          <w:b w:val="1"/>
          <w:sz w:val="22"/>
        </w:rPr>
      </w:pPr>
    </w:p>
    <w:tbl>
      <w:tblPr>
        <w:tblStyle w:val="Style_3"/>
        <w:tblLayout w:type="fixed"/>
      </w:tblPr>
      <w:tblGrid>
        <w:gridCol w:w="617"/>
        <w:gridCol w:w="3064"/>
        <w:gridCol w:w="3444"/>
        <w:gridCol w:w="1270"/>
        <w:gridCol w:w="1124"/>
        <w:gridCol w:w="1113"/>
        <w:gridCol w:w="1113"/>
        <w:gridCol w:w="1113"/>
        <w:gridCol w:w="922"/>
        <w:gridCol w:w="922"/>
      </w:tblGrid>
      <w:tr>
        <w:tc>
          <w:tcPr>
            <w:tcW w:type="dxa" w:w="617"/>
            <w:vMerge w:val="restart"/>
            <w:vAlign w:val="center"/>
          </w:tcPr>
          <w:p w14:paraId="33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 п/п</w:t>
            </w:r>
          </w:p>
        </w:tc>
        <w:tc>
          <w:tcPr>
            <w:tcW w:type="dxa" w:w="3064"/>
            <w:vMerge w:val="restart"/>
            <w:vAlign w:val="center"/>
          </w:tcPr>
          <w:p w14:paraId="34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3444"/>
            <w:vMerge w:val="restart"/>
            <w:vAlign w:val="center"/>
          </w:tcPr>
          <w:p w14:paraId="35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1270"/>
            <w:vMerge w:val="restart"/>
            <w:vAlign w:val="center"/>
          </w:tcPr>
          <w:p w14:paraId="36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 (по ОКЕИ)</w:t>
            </w:r>
          </w:p>
        </w:tc>
        <w:tc>
          <w:tcPr>
            <w:tcW w:type="dxa" w:w="1124"/>
            <w:vMerge w:val="restart"/>
            <w:vAlign w:val="center"/>
          </w:tcPr>
          <w:p w14:paraId="37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Базовое значение</w:t>
            </w:r>
          </w:p>
        </w:tc>
        <w:tc>
          <w:tcPr>
            <w:tcW w:type="dxa" w:w="5183"/>
            <w:gridSpan w:val="5"/>
            <w:vAlign w:val="center"/>
          </w:tcPr>
          <w:p w14:paraId="38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064"/>
            <w:gridSpan w:val="1"/>
            <w:vMerge w:val="continue"/>
            <w:vAlign w:val="center"/>
          </w:tcPr>
          <w:p/>
        </w:tc>
        <w:tc>
          <w:tcPr>
            <w:tcW w:type="dxa" w:w="3444"/>
            <w:gridSpan w:val="1"/>
            <w:vMerge w:val="continue"/>
            <w:vAlign w:val="center"/>
          </w:tcPr>
          <w:p/>
        </w:tc>
        <w:tc>
          <w:tcPr>
            <w:tcW w:type="dxa" w:w="1270"/>
            <w:gridSpan w:val="1"/>
            <w:vMerge w:val="continue"/>
            <w:vAlign w:val="center"/>
          </w:tcPr>
          <w:p/>
        </w:tc>
        <w:tc>
          <w:tcPr>
            <w:tcW w:type="dxa" w:w="1124"/>
            <w:gridSpan w:val="1"/>
            <w:vMerge w:val="continue"/>
            <w:vAlign w:val="center"/>
          </w:tcPr>
          <w:p/>
        </w:tc>
        <w:tc>
          <w:tcPr>
            <w:tcW w:type="dxa" w:w="1113"/>
            <w:vAlign w:val="center"/>
          </w:tcPr>
          <w:p w14:paraId="39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1113"/>
            <w:vAlign w:val="center"/>
          </w:tcPr>
          <w:p w14:paraId="3A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1113"/>
            <w:vAlign w:val="center"/>
          </w:tcPr>
          <w:p w14:paraId="3B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922"/>
            <w:vAlign w:val="center"/>
          </w:tcPr>
          <w:p w14:paraId="3C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922"/>
            <w:vAlign w:val="center"/>
          </w:tcPr>
          <w:p w14:paraId="3D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</w:tr>
      <w:tr>
        <w:tc>
          <w:tcPr>
            <w:tcW w:type="dxa" w:w="617"/>
            <w:vAlign w:val="center"/>
          </w:tcPr>
          <w:p w14:paraId="3E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3064"/>
            <w:vAlign w:val="center"/>
          </w:tcPr>
          <w:p w14:paraId="3F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444"/>
            <w:vAlign w:val="center"/>
          </w:tcPr>
          <w:p w14:paraId="40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0"/>
            <w:vAlign w:val="center"/>
          </w:tcPr>
          <w:p w14:paraId="41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24"/>
            <w:vAlign w:val="center"/>
          </w:tcPr>
          <w:p w14:paraId="42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113"/>
            <w:vAlign w:val="center"/>
          </w:tcPr>
          <w:p w14:paraId="43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113"/>
            <w:vAlign w:val="center"/>
          </w:tcPr>
          <w:p w14:paraId="44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113"/>
            <w:vAlign w:val="center"/>
          </w:tcPr>
          <w:p w14:paraId="45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922"/>
            <w:vAlign w:val="center"/>
          </w:tcPr>
          <w:p w14:paraId="46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922"/>
            <w:vAlign w:val="center"/>
          </w:tcPr>
          <w:p w14:paraId="47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</w:tr>
      <w:tr>
        <w:trPr>
          <w:trHeight w:hRule="atLeast" w:val="452"/>
        </w:trPr>
        <w:tc>
          <w:tcPr>
            <w:tcW w:type="dxa" w:w="14702"/>
            <w:gridSpan w:val="10"/>
            <w:vAlign w:val="center"/>
          </w:tcPr>
          <w:p w14:paraId="48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 </w:t>
            </w:r>
            <w:r>
              <w:rPr>
                <w:rFonts w:ascii="PT Astra Serif" w:hAnsi="PT Astra Serif"/>
                <w:b w:val="1"/>
              </w:rPr>
              <w:t>: Повышение комфортности проживания населения</w:t>
            </w:r>
          </w:p>
        </w:tc>
      </w:tr>
      <w:tr>
        <w:tc>
          <w:tcPr>
            <w:tcW w:type="dxa" w:w="617"/>
            <w:vAlign w:val="center"/>
          </w:tcPr>
          <w:p w14:paraId="4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.1.</w:t>
            </w:r>
          </w:p>
        </w:tc>
        <w:tc>
          <w:tcPr>
            <w:tcW w:type="dxa" w:w="3064"/>
            <w:vAlign w:val="center"/>
          </w:tcPr>
          <w:p w14:paraId="4A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Мероприятие 1.1.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Предпроектные</w:t>
            </w:r>
            <w:r>
              <w:rPr>
                <w:rFonts w:ascii="PT Astra Serif" w:hAnsi="PT Astra Serif"/>
              </w:rPr>
      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</w:tc>
        <w:tc>
          <w:tcPr>
            <w:tcW w:type="dxa" w:w="3444"/>
            <w:vAlign w:val="center"/>
          </w:tcPr>
          <w:p w14:paraId="4B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теплоснабжения, водоснабжения, водоотведения, получивших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объектов капитального строительства </w:t>
            </w:r>
          </w:p>
        </w:tc>
        <w:tc>
          <w:tcPr>
            <w:tcW w:type="dxa" w:w="1270"/>
            <w:vAlign w:val="center"/>
          </w:tcPr>
          <w:p w14:paraId="4C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4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113"/>
            <w:vAlign w:val="center"/>
          </w:tcPr>
          <w:p w14:paraId="4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113"/>
            <w:vAlign w:val="center"/>
          </w:tcPr>
          <w:p w14:paraId="4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13"/>
            <w:vAlign w:val="center"/>
          </w:tcPr>
          <w:p w14:paraId="5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5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5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589"/>
        </w:trPr>
        <w:tc>
          <w:tcPr>
            <w:tcW w:type="dxa" w:w="617"/>
            <w:vAlign w:val="center"/>
          </w:tcPr>
          <w:p w14:paraId="5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Align w:val="center"/>
          </w:tcPr>
          <w:p w14:paraId="54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55020000">
            <w:pPr>
              <w:pStyle w:val="Style_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 тепловых сетей</w:t>
            </w:r>
          </w:p>
        </w:tc>
        <w:tc>
          <w:tcPr>
            <w:tcW w:type="dxa" w:w="3444"/>
            <w:vAlign w:val="center"/>
          </w:tcPr>
          <w:p w14:paraId="56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1270"/>
            <w:vAlign w:val="center"/>
          </w:tcPr>
          <w:p w14:paraId="57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124"/>
            <w:vAlign w:val="center"/>
          </w:tcPr>
          <w:p w14:paraId="5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1113"/>
            <w:vAlign w:val="center"/>
          </w:tcPr>
          <w:p w14:paraId="5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1113"/>
            <w:vAlign w:val="center"/>
          </w:tcPr>
          <w:p w14:paraId="5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1113"/>
            <w:vAlign w:val="center"/>
          </w:tcPr>
          <w:p w14:paraId="5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922"/>
            <w:vAlign w:val="center"/>
          </w:tcPr>
          <w:p w14:paraId="5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922"/>
            <w:vAlign w:val="center"/>
          </w:tcPr>
          <w:p w14:paraId="5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</w:tr>
      <w:tr>
        <w:trPr>
          <w:trHeight w:hRule="atLeast" w:val="413"/>
        </w:trPr>
        <w:tc>
          <w:tcPr>
            <w:tcW w:type="dxa" w:w="617"/>
            <w:vAlign w:val="center"/>
          </w:tcPr>
          <w:p w14:paraId="5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Align w:val="center"/>
          </w:tcPr>
          <w:p w14:paraId="5F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60020000">
            <w:pPr>
              <w:pStyle w:val="Style_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Прочие мероприятия</w:t>
            </w:r>
          </w:p>
        </w:tc>
        <w:tc>
          <w:tcPr>
            <w:tcW w:type="dxa" w:w="3444"/>
            <w:vAlign w:val="center"/>
          </w:tcPr>
          <w:p w14:paraId="61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0"/>
            <w:vAlign w:val="center"/>
          </w:tcPr>
          <w:p w14:paraId="62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124"/>
            <w:vAlign w:val="center"/>
          </w:tcPr>
          <w:p w14:paraId="6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6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6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6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922"/>
            <w:vAlign w:val="center"/>
          </w:tcPr>
          <w:p w14:paraId="6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922"/>
            <w:vAlign w:val="center"/>
          </w:tcPr>
          <w:p w14:paraId="6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c>
          <w:tcPr>
            <w:tcW w:type="dxa" w:w="617"/>
            <w:vMerge w:val="restart"/>
            <w:vAlign w:val="center"/>
          </w:tcPr>
          <w:p w14:paraId="6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Merge w:val="restart"/>
            <w:vAlign w:val="center"/>
          </w:tcPr>
          <w:p w14:paraId="6A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4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6B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</w:tc>
        <w:tc>
          <w:tcPr>
            <w:tcW w:type="dxa" w:w="3444"/>
            <w:vAlign w:val="center"/>
          </w:tcPr>
          <w:p w14:paraId="6C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1270"/>
            <w:vAlign w:val="center"/>
          </w:tcPr>
          <w:p w14:paraId="6D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6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6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7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13"/>
            <w:vAlign w:val="center"/>
          </w:tcPr>
          <w:p w14:paraId="7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7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7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635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064"/>
            <w:gridSpan w:val="1"/>
            <w:vMerge w:val="continue"/>
            <w:vAlign w:val="center"/>
          </w:tcPr>
          <w:p/>
        </w:tc>
        <w:tc>
          <w:tcPr>
            <w:tcW w:type="dxa" w:w="3444"/>
            <w:vAlign w:val="center"/>
          </w:tcPr>
          <w:p w14:paraId="74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type="dxa" w:w="1270"/>
            <w:vAlign w:val="center"/>
          </w:tcPr>
          <w:p w14:paraId="75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124"/>
            <w:vAlign w:val="center"/>
          </w:tcPr>
          <w:p w14:paraId="7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type="dxa" w:w="1113"/>
            <w:vAlign w:val="center"/>
          </w:tcPr>
          <w:p w14:paraId="7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type="dxa" w:w="1113"/>
            <w:vAlign w:val="center"/>
          </w:tcPr>
          <w:p w14:paraId="7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,672</w:t>
            </w:r>
          </w:p>
        </w:tc>
        <w:tc>
          <w:tcPr>
            <w:tcW w:type="dxa" w:w="1113"/>
            <w:vAlign w:val="center"/>
          </w:tcPr>
          <w:p w14:paraId="7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,3</w:t>
            </w:r>
          </w:p>
        </w:tc>
        <w:tc>
          <w:tcPr>
            <w:tcW w:type="dxa" w:w="922"/>
            <w:vAlign w:val="center"/>
          </w:tcPr>
          <w:p w14:paraId="7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type="dxa" w:w="922"/>
            <w:vAlign w:val="center"/>
          </w:tcPr>
          <w:p w14:paraId="7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</w:tr>
      <w:tr>
        <w:tc>
          <w:tcPr>
            <w:tcW w:type="dxa" w:w="617"/>
            <w:vMerge w:val="restart"/>
            <w:vAlign w:val="center"/>
          </w:tcPr>
          <w:p w14:paraId="7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5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Merge w:val="restart"/>
            <w:vAlign w:val="center"/>
          </w:tcPr>
          <w:p w14:paraId="7D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5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7E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Строительство, капитальный ремонт, ремонт объектов водоснабжения</w:t>
            </w:r>
          </w:p>
        </w:tc>
        <w:tc>
          <w:tcPr>
            <w:tcW w:type="dxa" w:w="3444"/>
            <w:vAlign w:val="center"/>
          </w:tcPr>
          <w:p w14:paraId="7F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0"/>
            <w:vAlign w:val="center"/>
          </w:tcPr>
          <w:p w14:paraId="80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8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13"/>
            <w:vAlign w:val="center"/>
          </w:tcPr>
          <w:p w14:paraId="8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8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8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8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8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551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064"/>
            <w:gridSpan w:val="1"/>
            <w:vMerge w:val="continue"/>
            <w:vAlign w:val="center"/>
          </w:tcPr>
          <w:p/>
        </w:tc>
        <w:tc>
          <w:tcPr>
            <w:tcW w:type="dxa" w:w="3444"/>
            <w:vAlign w:val="center"/>
          </w:tcPr>
          <w:p w14:paraId="87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0"/>
            <w:vAlign w:val="center"/>
          </w:tcPr>
          <w:p w14:paraId="88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124"/>
            <w:vAlign w:val="center"/>
          </w:tcPr>
          <w:p w14:paraId="8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type="dxa" w:w="1113"/>
            <w:vAlign w:val="center"/>
          </w:tcPr>
          <w:p w14:paraId="8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type="dxa" w:w="1113"/>
            <w:vAlign w:val="center"/>
          </w:tcPr>
          <w:p w14:paraId="8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0,44</w:t>
            </w:r>
          </w:p>
        </w:tc>
        <w:tc>
          <w:tcPr>
            <w:tcW w:type="dxa" w:w="1113"/>
            <w:vAlign w:val="center"/>
          </w:tcPr>
          <w:p w14:paraId="8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type="dxa" w:w="922"/>
            <w:vAlign w:val="center"/>
          </w:tcPr>
          <w:p w14:paraId="8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type="dxa" w:w="922"/>
            <w:vAlign w:val="center"/>
          </w:tcPr>
          <w:p w14:paraId="8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>
        <w:tc>
          <w:tcPr>
            <w:tcW w:type="dxa" w:w="617"/>
            <w:vAlign w:val="center"/>
          </w:tcPr>
          <w:p w14:paraId="8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Align w:val="center"/>
          </w:tcPr>
          <w:p w14:paraId="90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91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type="dxa" w:w="3444"/>
            <w:vAlign w:val="center"/>
          </w:tcPr>
          <w:p w14:paraId="92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type="dxa" w:w="1270"/>
            <w:vAlign w:val="center"/>
          </w:tcPr>
          <w:p w14:paraId="93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9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9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9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9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922"/>
            <w:vAlign w:val="center"/>
          </w:tcPr>
          <w:p w14:paraId="9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922"/>
            <w:vAlign w:val="center"/>
          </w:tcPr>
          <w:p w14:paraId="9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rPr>
          <w:trHeight w:hRule="atLeast" w:val="1104"/>
        </w:trPr>
        <w:tc>
          <w:tcPr>
            <w:tcW w:type="dxa" w:w="617"/>
            <w:vAlign w:val="center"/>
          </w:tcPr>
          <w:p w14:paraId="9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1.7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Align w:val="center"/>
          </w:tcPr>
          <w:p w14:paraId="9B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1.7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9C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</w:tc>
        <w:tc>
          <w:tcPr>
            <w:tcW w:type="dxa" w:w="3444"/>
            <w:vAlign w:val="center"/>
          </w:tcPr>
          <w:p w14:paraId="9D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0"/>
            <w:vAlign w:val="center"/>
          </w:tcPr>
          <w:p w14:paraId="9E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124"/>
            <w:vAlign w:val="center"/>
          </w:tcPr>
          <w:p w14:paraId="9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A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A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1113"/>
            <w:vAlign w:val="center"/>
          </w:tcPr>
          <w:p w14:paraId="A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922"/>
            <w:vAlign w:val="center"/>
          </w:tcPr>
          <w:p w14:paraId="A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922"/>
            <w:vAlign w:val="center"/>
          </w:tcPr>
          <w:p w14:paraId="A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rPr>
          <w:trHeight w:hRule="atLeast" w:val="986"/>
        </w:trPr>
        <w:tc>
          <w:tcPr>
            <w:tcW w:type="dxa" w:w="617"/>
            <w:vAlign w:val="center"/>
          </w:tcPr>
          <w:p w14:paraId="A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1.8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Align w:val="center"/>
          </w:tcPr>
          <w:p w14:paraId="A6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8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A7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Выполнение работ на объектах коммунальной инфраструктуры</w:t>
            </w:r>
          </w:p>
        </w:tc>
        <w:tc>
          <w:tcPr>
            <w:tcW w:type="dxa" w:w="3444"/>
            <w:vAlign w:val="center"/>
          </w:tcPr>
          <w:p w14:paraId="A8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</w:t>
            </w:r>
            <w:r>
              <w:rPr>
                <w:rFonts w:ascii="PT Astra Serif" w:hAnsi="PT Astra Serif"/>
              </w:rPr>
              <w:t xml:space="preserve">х, </w:t>
            </w:r>
          </w:p>
          <w:p w14:paraId="A9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замененных сетей водоотведения</w:t>
            </w:r>
          </w:p>
        </w:tc>
        <w:tc>
          <w:tcPr>
            <w:tcW w:type="dxa" w:w="1270"/>
            <w:vAlign w:val="center"/>
          </w:tcPr>
          <w:p w14:paraId="AA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124"/>
            <w:vAlign w:val="center"/>
          </w:tcPr>
          <w:p w14:paraId="A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A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type="dxa" w:w="1113"/>
            <w:vAlign w:val="center"/>
          </w:tcPr>
          <w:p w14:paraId="A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A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A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B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883"/>
        </w:trPr>
        <w:tc>
          <w:tcPr>
            <w:tcW w:type="dxa" w:w="617"/>
            <w:vMerge w:val="restart"/>
            <w:vAlign w:val="center"/>
          </w:tcPr>
          <w:p w14:paraId="B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1.9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064"/>
            <w:vMerge w:val="restart"/>
            <w:vAlign w:val="center"/>
          </w:tcPr>
          <w:p w14:paraId="B2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9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B3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Строительство, к</w:t>
            </w:r>
            <w:r>
              <w:rPr>
                <w:rFonts w:ascii="PT Astra Serif" w:hAnsi="PT Astra Serif"/>
                <w:sz w:val="20"/>
              </w:rPr>
              <w:t>апитальный ремонт</w:t>
            </w:r>
            <w:r>
              <w:rPr>
                <w:rFonts w:ascii="PT Astra Serif" w:hAnsi="PT Astra Serif"/>
                <w:sz w:val="20"/>
              </w:rPr>
              <w:t>, ремонт</w:t>
            </w:r>
            <w:r>
              <w:rPr>
                <w:rFonts w:ascii="PT Astra Serif" w:hAnsi="PT Astra Serif"/>
                <w:sz w:val="20"/>
              </w:rPr>
              <w:t xml:space="preserve"> котельных, котлов котельных, находящихся в муниципальной собственности</w:t>
            </w:r>
          </w:p>
        </w:tc>
        <w:tc>
          <w:tcPr>
            <w:tcW w:type="dxa" w:w="3444"/>
            <w:vAlign w:val="center"/>
          </w:tcPr>
          <w:p w14:paraId="B4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построенных, </w:t>
            </w:r>
            <w:r>
              <w:rPr>
                <w:rFonts w:ascii="PT Astra Serif" w:hAnsi="PT Astra Serif"/>
              </w:rPr>
              <w:t>реконструированных, отремонтированных котельных</w:t>
            </w:r>
          </w:p>
        </w:tc>
        <w:tc>
          <w:tcPr>
            <w:tcW w:type="dxa" w:w="1270"/>
            <w:vAlign w:val="center"/>
          </w:tcPr>
          <w:p w14:paraId="B5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B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113"/>
            <w:vAlign w:val="center"/>
          </w:tcPr>
          <w:p w14:paraId="B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13"/>
            <w:vAlign w:val="center"/>
          </w:tcPr>
          <w:p w14:paraId="B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13"/>
            <w:vAlign w:val="center"/>
          </w:tcPr>
          <w:p w14:paraId="B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B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922"/>
            <w:vAlign w:val="center"/>
          </w:tcPr>
          <w:p w14:paraId="B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hRule="atLeast" w:val="710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064"/>
            <w:gridSpan w:val="1"/>
            <w:vMerge w:val="continue"/>
            <w:vAlign w:val="center"/>
          </w:tcPr>
          <w:p/>
        </w:tc>
        <w:tc>
          <w:tcPr>
            <w:tcW w:type="dxa" w:w="3444"/>
            <w:vAlign w:val="center"/>
          </w:tcPr>
          <w:p w14:paraId="BC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отремонтированных котлов котельных</w:t>
            </w:r>
          </w:p>
        </w:tc>
        <w:tc>
          <w:tcPr>
            <w:tcW w:type="dxa" w:w="1270"/>
            <w:vAlign w:val="center"/>
          </w:tcPr>
          <w:p w14:paraId="BD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B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B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C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C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C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C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34"/>
        </w:trPr>
        <w:tc>
          <w:tcPr>
            <w:tcW w:type="dxa" w:w="617"/>
            <w:vAlign w:val="center"/>
          </w:tcPr>
          <w:p w14:paraId="C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1.10.</w:t>
            </w:r>
          </w:p>
        </w:tc>
        <w:tc>
          <w:tcPr>
            <w:tcW w:type="dxa" w:w="3064"/>
            <w:vAlign w:val="center"/>
          </w:tcPr>
          <w:p w14:paraId="C5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1.10.</w:t>
            </w:r>
          </w:p>
          <w:p w14:paraId="C602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межбюджетные трансферты на приобретение специализированной техники</w:t>
            </w:r>
          </w:p>
        </w:tc>
        <w:tc>
          <w:tcPr>
            <w:tcW w:type="dxa" w:w="3444"/>
            <w:vAlign w:val="center"/>
          </w:tcPr>
          <w:p w14:paraId="C7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приобретенной специализированной техники </w:t>
            </w:r>
          </w:p>
        </w:tc>
        <w:tc>
          <w:tcPr>
            <w:tcW w:type="dxa" w:w="1270"/>
            <w:vAlign w:val="center"/>
          </w:tcPr>
          <w:p w14:paraId="C8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124"/>
            <w:vAlign w:val="center"/>
          </w:tcPr>
          <w:p w14:paraId="C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C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C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13"/>
            <w:vAlign w:val="center"/>
          </w:tcPr>
          <w:p w14:paraId="C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C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C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345"/>
        </w:trPr>
        <w:tc>
          <w:tcPr>
            <w:tcW w:type="dxa" w:w="617"/>
            <w:vMerge w:val="restart"/>
            <w:vAlign w:val="center"/>
          </w:tcPr>
          <w:p w14:paraId="C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1.11.</w:t>
            </w:r>
          </w:p>
        </w:tc>
        <w:tc>
          <w:tcPr>
            <w:tcW w:type="dxa" w:w="3064"/>
            <w:vMerge w:val="restart"/>
            <w:vAlign w:val="center"/>
          </w:tcPr>
          <w:p w14:paraId="D0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1.11.</w:t>
            </w:r>
          </w:p>
          <w:p w14:paraId="D102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3444"/>
            <w:vAlign w:val="center"/>
          </w:tcPr>
          <w:p w14:paraId="D2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построенных (реконструированных), модернизированных и отремонтированных объектов коммунальной инфраструктуры</w:t>
            </w:r>
          </w:p>
        </w:tc>
        <w:tc>
          <w:tcPr>
            <w:tcW w:type="dxa" w:w="1270"/>
            <w:vAlign w:val="center"/>
          </w:tcPr>
          <w:p w14:paraId="D3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D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D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D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D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922"/>
            <w:vAlign w:val="center"/>
          </w:tcPr>
          <w:p w14:paraId="D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D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034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064"/>
            <w:gridSpan w:val="1"/>
            <w:vMerge w:val="continue"/>
            <w:vAlign w:val="center"/>
          </w:tcPr>
          <w:p/>
        </w:tc>
        <w:tc>
          <w:tcPr>
            <w:tcW w:type="dxa" w:w="3444"/>
            <w:vAlign w:val="center"/>
          </w:tcPr>
          <w:p w14:paraId="DA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type="dxa" w:w="1270"/>
            <w:vAlign w:val="center"/>
          </w:tcPr>
          <w:p w14:paraId="DB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124"/>
            <w:vAlign w:val="center"/>
          </w:tcPr>
          <w:p w14:paraId="D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D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D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D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5,34</w:t>
            </w:r>
          </w:p>
        </w:tc>
        <w:tc>
          <w:tcPr>
            <w:tcW w:type="dxa" w:w="922"/>
            <w:vAlign w:val="center"/>
          </w:tcPr>
          <w:p w14:paraId="E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E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034"/>
        </w:trPr>
        <w:tc>
          <w:tcPr>
            <w:tcW w:type="dxa" w:w="617"/>
            <w:vAlign w:val="center"/>
          </w:tcPr>
          <w:p w14:paraId="E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1.12.</w:t>
            </w:r>
          </w:p>
        </w:tc>
        <w:tc>
          <w:tcPr>
            <w:tcW w:type="dxa" w:w="3064"/>
            <w:vAlign w:val="center"/>
          </w:tcPr>
          <w:p w14:paraId="E3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1.12.</w:t>
            </w:r>
          </w:p>
          <w:p w14:paraId="E402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межбюджетные трансферты в целях проведения комплекса мероприятий, направленных на социально-экономическое развитие Тульской области (мероприятия по развитию и благоустройству территорий)</w:t>
            </w:r>
          </w:p>
        </w:tc>
        <w:tc>
          <w:tcPr>
            <w:tcW w:type="dxa" w:w="3444"/>
            <w:vAlign w:val="center"/>
          </w:tcPr>
          <w:p w14:paraId="E5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оличество приобретенной техники</w:t>
            </w:r>
          </w:p>
        </w:tc>
        <w:tc>
          <w:tcPr>
            <w:tcW w:type="dxa" w:w="1270"/>
            <w:vAlign w:val="center"/>
          </w:tcPr>
          <w:p w14:paraId="E6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124"/>
            <w:vAlign w:val="center"/>
          </w:tcPr>
          <w:p w14:paraId="E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0 </w:t>
            </w:r>
          </w:p>
        </w:tc>
        <w:tc>
          <w:tcPr>
            <w:tcW w:type="dxa" w:w="1113"/>
            <w:vAlign w:val="center"/>
          </w:tcPr>
          <w:p w14:paraId="E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E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13"/>
            <w:vAlign w:val="center"/>
          </w:tcPr>
          <w:p w14:paraId="E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22"/>
            <w:vAlign w:val="center"/>
          </w:tcPr>
          <w:p w14:paraId="E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22"/>
            <w:vAlign w:val="center"/>
          </w:tcPr>
          <w:p w14:paraId="E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ED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EE020000">
      <w:pPr>
        <w:pStyle w:val="Style_5"/>
        <w:widowControl w:val="0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Финансовое обеспечение комплекса процессных мероприятий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EF020000">
      <w:pPr>
        <w:widowControl w:val="0"/>
        <w:ind w:firstLine="0" w:left="360"/>
        <w:rPr>
          <w:rFonts w:ascii="PT Astra Serif" w:hAnsi="PT Astra Serif"/>
          <w:b w:val="1"/>
          <w:sz w:val="8"/>
        </w:rPr>
      </w:pPr>
    </w:p>
    <w:tbl>
      <w:tblPr>
        <w:tblStyle w:val="Style_4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7"/>
        <w:gridCol w:w="1415"/>
        <w:gridCol w:w="1562"/>
        <w:gridCol w:w="1422"/>
        <w:gridCol w:w="1134"/>
        <w:gridCol w:w="1134"/>
        <w:gridCol w:w="1382"/>
      </w:tblGrid>
      <w:tr>
        <w:tc>
          <w:tcPr>
            <w:tcW w:type="dxa" w:w="7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type="dxa" w:w="80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313"/>
        </w:trPr>
        <w:tc>
          <w:tcPr>
            <w:tcW w:type="dxa" w:w="7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12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</w:tr>
      <w:tr>
        <w:trPr>
          <w:trHeight w:hRule="atLeast" w:val="279"/>
        </w:trPr>
        <w:tc>
          <w:tcPr>
            <w:tcW w:type="dxa" w:w="152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</w:t>
            </w:r>
            <w:r>
              <w:rPr>
                <w:rFonts w:ascii="PT Astra Serif" w:hAnsi="PT Astra Serif"/>
                <w:b w:val="1"/>
                <w:sz w:val="20"/>
              </w:rPr>
              <w:t xml:space="preserve"> 1</w:t>
            </w:r>
            <w:r>
              <w:rPr>
                <w:rFonts w:ascii="PT Astra Serif" w:hAnsi="PT Astra Serif"/>
                <w:b w:val="1"/>
                <w:sz w:val="20"/>
              </w:rPr>
              <w:t>: Повышение комфортности проживания населения</w:t>
            </w:r>
          </w:p>
        </w:tc>
      </w:tr>
      <w:tr>
        <w:trPr>
          <w:trHeight w:hRule="atLeast" w:val="1226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 w:firstLine="0" w:left="0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1.1.</w:t>
            </w:r>
          </w:p>
          <w:p w14:paraId="0103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Предпроектные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cy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22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992 308,63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2 466 053,27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702 048,05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81 029,04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4 341 438,99</w:t>
            </w:r>
          </w:p>
        </w:tc>
      </w:tr>
      <w:tr>
        <w:trPr>
          <w:trHeight w:hRule="atLeast" w:val="697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2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10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Замена тепловых сетей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21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pStyle w:val="Style_7"/>
              <w:ind w:hanging="22" w:left="2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2 185 153,94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1 426 320,00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3 811 473,94</w:t>
            </w:r>
          </w:p>
        </w:tc>
      </w:tr>
      <w:tr>
        <w:trPr>
          <w:trHeight w:hRule="atLeast" w:val="685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1.3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1F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Прочие мероприятия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21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pStyle w:val="Style_7"/>
              <w:ind w:hanging="22" w:left="2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425 400,73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843 746,00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1 599 146,73</w:t>
            </w:r>
          </w:p>
        </w:tc>
      </w:tr>
      <w:tr>
        <w:trPr>
          <w:trHeight w:hRule="atLeast" w:val="985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1.4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2E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25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2 119 435,08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8 063 686,54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1 646 505,98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12 029 627,60</w:t>
            </w:r>
          </w:p>
        </w:tc>
      </w:tr>
      <w:tr>
        <w:trPr>
          <w:trHeight w:hRule="atLeast" w:val="513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1.5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3D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Строительство, капитальный ремонт, ремонт объектов водоснабжения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53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1 553 462,30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3 091 095,10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2 059 887,71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6 904 445,11</w:t>
            </w:r>
          </w:p>
        </w:tc>
      </w:tr>
      <w:tr>
        <w:trPr>
          <w:trHeight w:hRule="atLeast" w:val="858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1.6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4C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02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308 842,50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308 842,50</w:t>
            </w:r>
          </w:p>
        </w:tc>
      </w:tr>
      <w:tr>
        <w:trPr>
          <w:trHeight w:hRule="atLeast" w:val="805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1.7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5B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 w:firstLine="0" w:left="0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48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417 908,90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417 908,90</w:t>
            </w:r>
          </w:p>
        </w:tc>
      </w:tr>
      <w:tr>
        <w:trPr>
          <w:trHeight w:hRule="atLeast" w:val="692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1.8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6A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Выполнение работ на объектах коммунальной инфраструктуры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  <w:highlight w:val="yellow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ind w:firstLine="0" w:left="0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17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21 861 471,29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21 861 471,29</w:t>
            </w:r>
          </w:p>
        </w:tc>
      </w:tr>
      <w:tr>
        <w:trPr>
          <w:trHeight w:hRule="atLeast" w:val="848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1.9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79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Строительство, к</w:t>
            </w:r>
            <w:r>
              <w:rPr>
                <w:rFonts w:ascii="PT Astra Serif" w:hAnsi="PT Astra Serif"/>
                <w:b w:val="1"/>
                <w:u w:val="single"/>
              </w:rPr>
              <w:t>апитальный ремонт</w:t>
            </w:r>
            <w:r>
              <w:rPr>
                <w:rFonts w:ascii="PT Astra Serif" w:hAnsi="PT Astra Serif"/>
                <w:b w:val="1"/>
                <w:u w:val="single"/>
              </w:rPr>
              <w:t>, ремонт</w:t>
            </w:r>
            <w:r>
              <w:rPr>
                <w:rFonts w:ascii="PT Astra Serif" w:hAnsi="PT Astra Serif"/>
                <w:b w:val="1"/>
                <w:u w:val="single"/>
              </w:rPr>
              <w:t xml:space="preserve"> котельных, котлов котельных, находящихся в муниципальной собственности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  <w:highlight w:val="yellow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  <w:highlight w:val="yellow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ind w:firstLine="0" w:left="0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21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6 928 283,65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8 736 539,93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118 970,96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100 000,00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15 883 794,54</w:t>
            </w:r>
          </w:p>
        </w:tc>
      </w:tr>
      <w:tr>
        <w:trPr>
          <w:trHeight w:hRule="atLeast" w:val="839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1.10.</w:t>
            </w:r>
          </w:p>
          <w:p w14:paraId="88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Иные межбюджетные трансферты на п</w:t>
            </w:r>
            <w:r>
              <w:rPr>
                <w:rFonts w:ascii="PT Astra Serif" w:hAnsi="PT Astra Serif"/>
                <w:b w:val="1"/>
                <w:u w:val="single"/>
              </w:rPr>
              <w:t>риобретение специализированной техники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97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12 920 000,00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4 610 00</w:t>
            </w: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17 530 000,00</w:t>
            </w:r>
          </w:p>
        </w:tc>
      </w:tr>
      <w:tr>
        <w:trPr>
          <w:trHeight w:hRule="atLeast" w:val="1268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1.11.</w:t>
            </w:r>
          </w:p>
          <w:p w14:paraId="97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05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89 673 918,91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89 673 918,91</w:t>
            </w:r>
          </w:p>
        </w:tc>
      </w:tr>
      <w:tr>
        <w:trPr>
          <w:trHeight w:hRule="atLeast" w:val="1278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2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A6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 xml:space="preserve">Иные межбюджетные трансферты </w:t>
            </w:r>
            <w:r>
              <w:rPr>
                <w:rFonts w:ascii="PT Astra Serif" w:hAnsi="PT Astra Serif"/>
                <w:b w:val="1"/>
                <w:u w:val="single"/>
              </w:rPr>
              <w:t>в целях проведения комплекса мероприятий, направленных на социально-экономическое развитие Тульской области (мероприятия по развитию и благоустройству территорий)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05"/>
        </w:trPr>
        <w:tc>
          <w:tcPr>
            <w:tcW w:type="dxa" w:w="7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10 000 000,00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10 000 000,00</w:t>
            </w:r>
          </w:p>
        </w:tc>
      </w:tr>
    </w:tbl>
    <w:p w14:paraId="B4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5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6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7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8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9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A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B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C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D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E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BF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C003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C1030000">
      <w:pPr>
        <w:pStyle w:val="Style_5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 xml:space="preserve">4. </w:t>
      </w:r>
      <w:r>
        <w:rPr>
          <w:rFonts w:ascii="PT Astra Serif" w:hAnsi="PT Astra Serif"/>
          <w:b w:val="1"/>
          <w:sz w:val="26"/>
        </w:rPr>
        <w:t>План реализации комплекса процессных мероприятий</w:t>
      </w:r>
    </w:p>
    <w:p w14:paraId="C203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C303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3"/>
        <w:tblInd w:type="dxa" w:w="-572"/>
        <w:tblLayout w:type="fixed"/>
      </w:tblPr>
      <w:tblGrid>
        <w:gridCol w:w="8222"/>
        <w:gridCol w:w="1454"/>
        <w:gridCol w:w="2515"/>
        <w:gridCol w:w="3083"/>
      </w:tblGrid>
      <w:tr>
        <w:tc>
          <w:tcPr>
            <w:tcW w:type="dxa" w:w="8222"/>
            <w:vAlign w:val="center"/>
          </w:tcPr>
          <w:p w14:paraId="C4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type="dxa" w:w="1454"/>
            <w:vAlign w:val="center"/>
          </w:tcPr>
          <w:p w14:paraId="C5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Дата наступления контрольной точки</w:t>
            </w:r>
          </w:p>
        </w:tc>
        <w:tc>
          <w:tcPr>
            <w:tcW w:type="dxa" w:w="2515"/>
            <w:vAlign w:val="center"/>
          </w:tcPr>
          <w:p w14:paraId="C6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3083"/>
            <w:vAlign w:val="center"/>
          </w:tcPr>
          <w:p w14:paraId="C7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8222"/>
          </w:tcPr>
          <w:p w14:paraId="C8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454"/>
          </w:tcPr>
          <w:p w14:paraId="C9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515"/>
          </w:tcPr>
          <w:p w14:paraId="CA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3083"/>
          </w:tcPr>
          <w:p w14:paraId="CB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</w:tr>
      <w:tr>
        <w:trPr>
          <w:trHeight w:hRule="atLeast" w:val="429"/>
        </w:trPr>
        <w:tc>
          <w:tcPr>
            <w:tcW w:type="dxa" w:w="15274"/>
            <w:gridSpan w:val="4"/>
            <w:vAlign w:val="center"/>
          </w:tcPr>
          <w:p w14:paraId="CC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>: Повышение комфортности проживания населения</w:t>
            </w:r>
          </w:p>
        </w:tc>
      </w:tr>
      <w:tr>
        <w:trPr>
          <w:trHeight w:hRule="atLeast" w:val="1722"/>
        </w:trPr>
        <w:tc>
          <w:tcPr>
            <w:tcW w:type="dxa" w:w="8222"/>
            <w:vAlign w:val="center"/>
          </w:tcPr>
          <w:p w14:paraId="CD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</w:p>
          <w:p w14:paraId="CE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Предпроектные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  <w:p w14:paraId="CF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D0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 xml:space="preserve">разработка проекта, </w:t>
            </w:r>
            <w:r>
              <w:rPr>
                <w:rFonts w:ascii="PT Astra Serif" w:hAnsi="PT Astra Serif"/>
                <w:sz w:val="20"/>
              </w:rPr>
              <w:t>разработка и проверка проектно-сметной документации, проведение технического (строительного) надзора, проведение государственной экспертизы</w:t>
            </w:r>
          </w:p>
        </w:tc>
        <w:tc>
          <w:tcPr>
            <w:tcW w:type="dxa" w:w="1454"/>
            <w:vAlign w:val="center"/>
          </w:tcPr>
          <w:p w14:paraId="D1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D2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D3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</w:t>
            </w:r>
            <w:r>
              <w:rPr>
                <w:rFonts w:ascii="PT Astra Serif" w:hAnsi="PT Astra Serif"/>
                <w:sz w:val="20"/>
              </w:rPr>
              <w:t>ород</w:t>
            </w:r>
            <w:r>
              <w:rPr>
                <w:rFonts w:ascii="PT Astra Serif" w:hAnsi="PT Astra Serif"/>
                <w:sz w:val="20"/>
              </w:rPr>
              <w:t xml:space="preserve"> Донской </w:t>
            </w:r>
          </w:p>
        </w:tc>
        <w:tc>
          <w:tcPr>
            <w:tcW w:type="dxa" w:w="3083"/>
            <w:vAlign w:val="center"/>
          </w:tcPr>
          <w:p w14:paraId="D4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D5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  <w:r>
              <w:rPr>
                <w:rFonts w:ascii="PT Astra Serif" w:hAnsi="PT Astra Serif"/>
                <w:color w:val="000000"/>
                <w:sz w:val="20"/>
              </w:rPr>
              <w:t>, оказанных услуг</w:t>
            </w:r>
          </w:p>
        </w:tc>
      </w:tr>
      <w:tr>
        <w:tc>
          <w:tcPr>
            <w:tcW w:type="dxa" w:w="8222"/>
            <w:vAlign w:val="center"/>
          </w:tcPr>
          <w:p w14:paraId="D6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D7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Замена тепловых сетей</w:t>
            </w:r>
          </w:p>
          <w:p w14:paraId="D8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</w:p>
          <w:p w14:paraId="D9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замене (ремонту) тепловых сетей</w:t>
            </w:r>
          </w:p>
        </w:tc>
        <w:tc>
          <w:tcPr>
            <w:tcW w:type="dxa" w:w="1454"/>
            <w:vAlign w:val="center"/>
          </w:tcPr>
          <w:p w14:paraId="DA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DB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DC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DD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DE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028"/>
        </w:trPr>
        <w:tc>
          <w:tcPr>
            <w:tcW w:type="dxa" w:w="8222"/>
            <w:vAlign w:val="center"/>
          </w:tcPr>
          <w:p w14:paraId="DF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E0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Прочие мероприятия</w:t>
            </w:r>
          </w:p>
          <w:p w14:paraId="E1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E2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выполненные работы</w:t>
            </w:r>
          </w:p>
        </w:tc>
        <w:tc>
          <w:tcPr>
            <w:tcW w:type="dxa" w:w="1454"/>
            <w:vAlign w:val="center"/>
          </w:tcPr>
          <w:p w14:paraId="E3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E4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E5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E6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E7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работ, акт приема-передачи товара</w:t>
            </w:r>
          </w:p>
        </w:tc>
      </w:tr>
      <w:tr>
        <w:tc>
          <w:tcPr>
            <w:tcW w:type="dxa" w:w="8222"/>
            <w:vAlign w:val="center"/>
          </w:tcPr>
          <w:p w14:paraId="E8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4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E9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  <w:p w14:paraId="EA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EB030000">
            <w:pPr>
              <w:pStyle w:val="Style_5"/>
              <w:widowControl w:val="0"/>
              <w:spacing w:after="0" w:line="240" w:lineRule="auto"/>
              <w:ind w:firstLine="0" w:left="2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с</w:t>
            </w:r>
            <w:r>
              <w:rPr>
                <w:rFonts w:ascii="PT Astra Serif" w:hAnsi="PT Astra Serif"/>
                <w:sz w:val="20"/>
              </w:rPr>
              <w:t>троительству, капитальному ремонту, ремонту канализационных сетей, зданий и сооружений системы водоотведения (канализации)</w:t>
            </w:r>
          </w:p>
        </w:tc>
        <w:tc>
          <w:tcPr>
            <w:tcW w:type="dxa" w:w="1454"/>
            <w:vAlign w:val="center"/>
          </w:tcPr>
          <w:p w14:paraId="EC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ED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EE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EF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F0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59"/>
        </w:trPr>
        <w:tc>
          <w:tcPr>
            <w:tcW w:type="dxa" w:w="8222"/>
            <w:vAlign w:val="center"/>
          </w:tcPr>
          <w:p w14:paraId="F1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5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F2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Строительство, капитальный ремонт, ремонт объектов водоснабжения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F3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</w:p>
          <w:p w14:paraId="F4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с</w:t>
            </w:r>
            <w:r>
              <w:rPr>
                <w:rFonts w:ascii="PT Astra Serif" w:hAnsi="PT Astra Serif"/>
                <w:sz w:val="20"/>
              </w:rPr>
              <w:t>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type="dxa" w:w="1454"/>
            <w:vAlign w:val="center"/>
          </w:tcPr>
          <w:p w14:paraId="F5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F6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F7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F8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F903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FA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FB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 и реконструкция (модернизация) объектов питьевого водоснабжения</w:t>
            </w:r>
          </w:p>
          <w:p w14:paraId="FC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FD03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строительству и реконструкции (модернизации) объектов питьевого водоснабжения, оказание услуг по авторскому надзору</w:t>
            </w:r>
          </w:p>
        </w:tc>
        <w:tc>
          <w:tcPr>
            <w:tcW w:type="dxa" w:w="1454"/>
            <w:vAlign w:val="center"/>
          </w:tcPr>
          <w:p w14:paraId="FE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FF03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00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01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02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работ, акт приемки оказанных услуг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03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7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04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  <w:p w14:paraId="05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</w:p>
          <w:p w14:paraId="06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 xml:space="preserve">выполнение работ </w:t>
            </w:r>
            <w:r>
              <w:rPr>
                <w:rFonts w:ascii="PT Astra Serif" w:hAnsi="PT Astra Serif"/>
                <w:sz w:val="20"/>
              </w:rPr>
              <w:t xml:space="preserve">по </w:t>
            </w: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>троительств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(реконструкци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), модернизаци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, капитальн</w:t>
            </w:r>
            <w:r>
              <w:rPr>
                <w:rFonts w:ascii="PT Astra Serif" w:hAnsi="PT Astra Serif"/>
                <w:sz w:val="20"/>
              </w:rPr>
              <w:t>ому</w:t>
            </w:r>
            <w:r>
              <w:rPr>
                <w:rFonts w:ascii="PT Astra Serif" w:hAnsi="PT Astra Serif"/>
                <w:sz w:val="20"/>
              </w:rPr>
              <w:t xml:space="preserve"> ремонт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и ремонт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объектов коммунальной инфраструктуры</w:t>
            </w:r>
          </w:p>
        </w:tc>
        <w:tc>
          <w:tcPr>
            <w:tcW w:type="dxa" w:w="1454"/>
            <w:vAlign w:val="center"/>
          </w:tcPr>
          <w:p w14:paraId="07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08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09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0A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0B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0C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8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0D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Выполнение работ на объектах коммунальной инфраструктуры</w:t>
            </w:r>
          </w:p>
          <w:p w14:paraId="0E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</w:p>
          <w:p w14:paraId="0F040000">
            <w:pPr>
              <w:pStyle w:val="Style_7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исполнение условий соглашения о предоставлении иных межбюджетных трансфертов</w:t>
            </w:r>
          </w:p>
        </w:tc>
        <w:tc>
          <w:tcPr>
            <w:tcW w:type="dxa" w:w="1454"/>
            <w:vAlign w:val="center"/>
          </w:tcPr>
          <w:p w14:paraId="10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11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1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13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отчет о достижении целевых показателей результативности и эффективности использования иных межбюджетных трансфертов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14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9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15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Строительство, к</w:t>
            </w:r>
            <w:r>
              <w:rPr>
                <w:rFonts w:ascii="PT Astra Serif" w:hAnsi="PT Astra Serif"/>
                <w:sz w:val="20"/>
                <w:u w:val="single"/>
              </w:rPr>
              <w:t>апитальный ремонт</w:t>
            </w:r>
            <w:r>
              <w:rPr>
                <w:rFonts w:ascii="PT Astra Serif" w:hAnsi="PT Astra Serif"/>
                <w:sz w:val="20"/>
                <w:u w:val="single"/>
              </w:rPr>
              <w:t>, ремонт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котельных, котлов котельных, находящихся в муниципальной собственности</w:t>
            </w:r>
          </w:p>
          <w:p w14:paraId="16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</w:p>
          <w:p w14:paraId="17040000">
            <w:pPr>
              <w:pStyle w:val="Style_7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 xml:space="preserve">выполнение работ по </w:t>
            </w:r>
            <w:r>
              <w:rPr>
                <w:rFonts w:ascii="PT Astra Serif" w:hAnsi="PT Astra Serif"/>
                <w:sz w:val="20"/>
              </w:rPr>
              <w:t xml:space="preserve">строительству, </w:t>
            </w:r>
            <w:r>
              <w:rPr>
                <w:rFonts w:ascii="PT Astra Serif" w:hAnsi="PT Astra Serif"/>
                <w:sz w:val="20"/>
              </w:rPr>
              <w:t xml:space="preserve">капитальному ремонту (ремонту) </w:t>
            </w:r>
            <w:r>
              <w:rPr>
                <w:rFonts w:ascii="PT Astra Serif" w:hAnsi="PT Astra Serif"/>
                <w:sz w:val="20"/>
              </w:rPr>
              <w:t>котельных, находящихся в муниципальной собственности</w:t>
            </w:r>
            <w:r>
              <w:rPr>
                <w:rFonts w:ascii="PT Astra Serif" w:hAnsi="PT Astra Serif"/>
                <w:sz w:val="20"/>
              </w:rPr>
              <w:t xml:space="preserve">, </w:t>
            </w:r>
            <w:r>
              <w:rPr>
                <w:rFonts w:ascii="PT Astra Serif" w:hAnsi="PT Astra Serif"/>
                <w:sz w:val="20"/>
              </w:rPr>
              <w:t xml:space="preserve">выполнение работ по капитальному ремонту (ремонту) </w:t>
            </w:r>
            <w:r>
              <w:rPr>
                <w:rFonts w:ascii="PT Astra Serif" w:hAnsi="PT Astra Serif"/>
                <w:sz w:val="20"/>
              </w:rPr>
              <w:t>котлов котельных, находящихся в муниципальной собственности</w:t>
            </w:r>
          </w:p>
        </w:tc>
        <w:tc>
          <w:tcPr>
            <w:tcW w:type="dxa" w:w="1454"/>
            <w:vAlign w:val="center"/>
          </w:tcPr>
          <w:p w14:paraId="18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19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1A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1B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1C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1D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1.10.</w:t>
            </w:r>
          </w:p>
          <w:p w14:paraId="1E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Приобретение специализированной техники</w:t>
            </w:r>
          </w:p>
          <w:p w14:paraId="1F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</w:p>
          <w:p w14:paraId="20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>приобретение специализированной техники</w:t>
            </w:r>
          </w:p>
        </w:tc>
        <w:tc>
          <w:tcPr>
            <w:tcW w:type="dxa" w:w="1454"/>
            <w:vAlign w:val="center"/>
          </w:tcPr>
          <w:p w14:paraId="21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2515"/>
            <w:vAlign w:val="center"/>
          </w:tcPr>
          <w:p w14:paraId="2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23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24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паспорт транспортного средства</w:t>
            </w:r>
          </w:p>
        </w:tc>
      </w:tr>
      <w:tr>
        <w:trPr>
          <w:trHeight w:hRule="atLeast" w:val="2135"/>
        </w:trPr>
        <w:tc>
          <w:tcPr>
            <w:tcW w:type="dxa" w:w="8222"/>
            <w:vAlign w:val="center"/>
          </w:tcPr>
          <w:p w14:paraId="25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1.11.</w:t>
            </w:r>
          </w:p>
          <w:p w14:paraId="26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27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</w:p>
          <w:p w14:paraId="2804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>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1454"/>
            <w:vAlign w:val="center"/>
          </w:tcPr>
          <w:p w14:paraId="29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2A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2B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2C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2D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2135"/>
        </w:trPr>
        <w:tc>
          <w:tcPr>
            <w:tcW w:type="dxa" w:w="8222"/>
            <w:vAlign w:val="center"/>
          </w:tcPr>
          <w:p w14:paraId="2E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1.12.</w:t>
            </w:r>
          </w:p>
          <w:p w14:paraId="2F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Иные межбюджетные трансферты в целях проведения комплекса мероприятий, направленных на социально-экономическое развитие Тульской области (мероприятия по развитию и благоустройству территорий)</w:t>
            </w:r>
          </w:p>
          <w:p w14:paraId="30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</w:p>
          <w:p w14:paraId="31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>проведения комплекса мероприятий, направленных на социально-экономическое развитие Тульской области</w:t>
            </w:r>
          </w:p>
        </w:tc>
        <w:tc>
          <w:tcPr>
            <w:tcW w:type="dxa" w:w="1454"/>
            <w:vAlign w:val="center"/>
          </w:tcPr>
          <w:p w14:paraId="3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33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34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35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36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  <w:r>
              <w:rPr>
                <w:rFonts w:ascii="PT Astra Serif" w:hAnsi="PT Astra Serif"/>
                <w:color w:val="000000"/>
                <w:sz w:val="20"/>
              </w:rPr>
              <w:t>, паспорт транспортного средства</w:t>
            </w:r>
          </w:p>
        </w:tc>
      </w:tr>
    </w:tbl>
    <w:p w14:paraId="3704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38040000">
      <w:pPr>
        <w:widowControl w:val="0"/>
        <w:ind/>
        <w:rPr>
          <w:rFonts w:ascii="PT Astra Serif" w:hAnsi="PT Astra Serif"/>
          <w:b w:val="1"/>
          <w:sz w:val="26"/>
        </w:rPr>
      </w:pPr>
    </w:p>
    <w:p w14:paraId="39040000">
      <w:pPr>
        <w:widowControl w:val="0"/>
        <w:ind/>
        <w:rPr>
          <w:rFonts w:ascii="PT Astra Serif" w:hAnsi="PT Astra Serif"/>
          <w:b w:val="1"/>
          <w:sz w:val="26"/>
        </w:rPr>
      </w:pPr>
    </w:p>
    <w:p w14:paraId="3A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3B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ПАСПОРТУ </w:t>
      </w:r>
      <w:r>
        <w:rPr>
          <w:rFonts w:ascii="PT Astra Serif" w:hAnsi="PT Astra Serif"/>
          <w:sz w:val="28"/>
        </w:rPr>
        <w:t>муниципальной программы</w:t>
      </w:r>
    </w:p>
    <w:p w14:paraId="3C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«Модернизация и капитальный</w:t>
      </w:r>
      <w:r>
        <w:rPr>
          <w:rFonts w:ascii="PT Astra Serif" w:hAnsi="PT Astra Serif"/>
          <w:sz w:val="28"/>
        </w:rPr>
        <w:t xml:space="preserve"> ремонт</w:t>
      </w:r>
    </w:p>
    <w:p w14:paraId="3D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бъектов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коммунальной инфраструктуры</w:t>
      </w:r>
    </w:p>
    <w:p w14:paraId="3E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 Донской»</w:t>
      </w:r>
    </w:p>
    <w:p w14:paraId="3F040000">
      <w:pPr>
        <w:ind/>
        <w:jc w:val="right"/>
        <w:rPr>
          <w:rFonts w:ascii="PT Astra Serif" w:hAnsi="PT Astra Serif"/>
          <w:sz w:val="28"/>
        </w:rPr>
      </w:pPr>
    </w:p>
    <w:p w14:paraId="4004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Пообъектное</w:t>
      </w:r>
      <w:r>
        <w:rPr>
          <w:rFonts w:ascii="PT Astra Serif" w:hAnsi="PT Astra Serif"/>
          <w:b w:val="1"/>
          <w:sz w:val="28"/>
        </w:rPr>
        <w:t xml:space="preserve"> распределение мероприятий и сроки реализации муниципальной программы</w:t>
      </w:r>
    </w:p>
    <w:p w14:paraId="4104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«Модернизация и капитальный ремонт объектов коммунальной инфраструктуры муниципального образования город Донской»</w:t>
      </w:r>
    </w:p>
    <w:p w14:paraId="42040000">
      <w:pPr>
        <w:ind/>
        <w:jc w:val="center"/>
        <w:rPr>
          <w:rFonts w:ascii="PT Astra Serif" w:hAnsi="PT Astra Serif"/>
          <w:b w:val="1"/>
        </w:rPr>
      </w:pPr>
    </w:p>
    <w:tbl>
      <w:tblPr>
        <w:tblStyle w:val="Style_3"/>
        <w:tblLayout w:type="fixed"/>
      </w:tblPr>
      <w:tblGrid>
        <w:gridCol w:w="12186"/>
        <w:gridCol w:w="2551"/>
      </w:tblGrid>
      <w:tr>
        <w:trPr>
          <w:trHeight w:hRule="atLeast" w:val="651"/>
        </w:trPr>
        <w:tc>
          <w:tcPr>
            <w:tcW w:type="dxa" w:w="12186"/>
            <w:vAlign w:val="center"/>
          </w:tcPr>
          <w:p w14:paraId="43040000">
            <w:pPr>
              <w:ind w:hanging="5" w:left="5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объекта</w:t>
            </w:r>
          </w:p>
        </w:tc>
        <w:tc>
          <w:tcPr>
            <w:tcW w:type="dxa" w:w="2551"/>
            <w:vAlign w:val="center"/>
          </w:tcPr>
          <w:p w14:paraId="44040000">
            <w:pPr>
              <w:ind w:hanging="29" w:left="29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Сроки выполнения работ по объекту</w:t>
            </w:r>
          </w:p>
        </w:tc>
      </w:tr>
      <w:tr>
        <w:trPr>
          <w:trHeight w:hRule="atLeast" w:val="419"/>
        </w:trPr>
        <w:tc>
          <w:tcPr>
            <w:tcW w:type="dxa" w:w="12186"/>
            <w:vAlign w:val="center"/>
          </w:tcPr>
          <w:p w14:paraId="45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 по объекту «Строительство канализационных очистных сооружений мкр. Центральный»</w:t>
            </w:r>
          </w:p>
        </w:tc>
        <w:tc>
          <w:tcPr>
            <w:tcW w:type="dxa" w:w="2551"/>
            <w:vAlign w:val="center"/>
          </w:tcPr>
          <w:p w14:paraId="46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555"/>
        </w:trPr>
        <w:tc>
          <w:tcPr>
            <w:tcW w:type="dxa" w:w="12186"/>
            <w:vAlign w:val="center"/>
          </w:tcPr>
          <w:p w14:paraId="47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существующего канализационного коллектора по ул. Вахрушева в мкр. Северо-Задонск в г. Донском Тульской области. Участки от д. 18 по ул. Вахрушева до ул. Руднева и от КНС на ул. Садовой до д. 37 по ул. Вахрушева</w:t>
            </w:r>
          </w:p>
        </w:tc>
        <w:tc>
          <w:tcPr>
            <w:tcW w:type="dxa" w:w="2551"/>
            <w:vAlign w:val="center"/>
          </w:tcPr>
          <w:p w14:paraId="48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156"/>
        </w:trPr>
        <w:tc>
          <w:tcPr>
            <w:tcW w:type="dxa" w:w="12186"/>
            <w:vAlign w:val="center"/>
          </w:tcPr>
          <w:p w14:paraId="49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Замена участка магистрального водовода Д=100 по ул. Свердлова, ул. Комсомольская мкр. Шахтерский</w:t>
            </w:r>
          </w:p>
        </w:tc>
        <w:tc>
          <w:tcPr>
            <w:tcW w:type="dxa" w:w="2551"/>
            <w:vAlign w:val="center"/>
          </w:tcPr>
          <w:p w14:paraId="4A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541"/>
        </w:trPr>
        <w:tc>
          <w:tcPr>
            <w:tcW w:type="dxa" w:w="12186"/>
            <w:vAlign w:val="center"/>
          </w:tcPr>
          <w:p w14:paraId="4B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водопроводной сети холодного водоснабжения по пер. Герцена, мкр. Центральный, города Донской</w:t>
            </w:r>
          </w:p>
        </w:tc>
        <w:tc>
          <w:tcPr>
            <w:tcW w:type="dxa" w:w="2551"/>
            <w:vAlign w:val="center"/>
          </w:tcPr>
          <w:p w14:paraId="4C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543"/>
        </w:trPr>
        <w:tc>
          <w:tcPr>
            <w:tcW w:type="dxa" w:w="12186"/>
            <w:vAlign w:val="center"/>
          </w:tcPr>
          <w:p w14:paraId="4D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водопроводной сети холодного водоснабжения от д. № 1 по ул. Розы Люксембург до д. № 1А по ул. Заводская мкр. Центральный город Донской</w:t>
            </w:r>
          </w:p>
        </w:tc>
        <w:tc>
          <w:tcPr>
            <w:tcW w:type="dxa" w:w="2551"/>
            <w:vAlign w:val="center"/>
          </w:tcPr>
          <w:p w14:paraId="4E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5"/>
        </w:trPr>
        <w:tc>
          <w:tcPr>
            <w:tcW w:type="dxa" w:w="12186"/>
            <w:vAlign w:val="center"/>
          </w:tcPr>
          <w:p w14:paraId="4F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водопроводных сетей мкр. Северо-Задонск, г. Донской, Тульской области, ул. Кирова, Тургенева</w:t>
            </w:r>
          </w:p>
        </w:tc>
        <w:tc>
          <w:tcPr>
            <w:tcW w:type="dxa" w:w="2551"/>
            <w:vAlign w:val="center"/>
          </w:tcPr>
          <w:p w14:paraId="50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715"/>
        </w:trPr>
        <w:tc>
          <w:tcPr>
            <w:tcW w:type="dxa" w:w="12186"/>
            <w:vAlign w:val="center"/>
          </w:tcPr>
          <w:p w14:paraId="51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насосной станции 2-ого подъема Михайл</w:t>
            </w:r>
            <w:r>
              <w:rPr>
                <w:rFonts w:ascii="PT Astra Serif" w:hAnsi="PT Astra Serif"/>
              </w:rPr>
              <w:t>овского водозабора г. Донской, р</w:t>
            </w:r>
            <w:r>
              <w:rPr>
                <w:rFonts w:ascii="PT Astra Serif" w:hAnsi="PT Astra Serif"/>
              </w:rPr>
              <w:t>емонт насосной станции 3-ого подъема г. Донской</w:t>
            </w:r>
          </w:p>
        </w:tc>
        <w:tc>
          <w:tcPr>
            <w:tcW w:type="dxa" w:w="2551"/>
            <w:vAlign w:val="center"/>
          </w:tcPr>
          <w:p w14:paraId="52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53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УТ115а-УТ117а котельной № 5с</w:t>
            </w:r>
          </w:p>
        </w:tc>
        <w:tc>
          <w:tcPr>
            <w:tcW w:type="dxa" w:w="2551"/>
            <w:vAlign w:val="center"/>
          </w:tcPr>
          <w:p w14:paraId="54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55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УТ31-ТК47-ТК-72 котельной № 15</w:t>
            </w:r>
          </w:p>
        </w:tc>
        <w:tc>
          <w:tcPr>
            <w:tcW w:type="dxa" w:w="2551"/>
            <w:vAlign w:val="center"/>
          </w:tcPr>
          <w:p w14:paraId="56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37"/>
        </w:trPr>
        <w:tc>
          <w:tcPr>
            <w:tcW w:type="dxa" w:w="12186"/>
            <w:vAlign w:val="center"/>
          </w:tcPr>
          <w:p w14:paraId="57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ТК25-ТК33 котельной № 1</w:t>
            </w:r>
          </w:p>
        </w:tc>
        <w:tc>
          <w:tcPr>
            <w:tcW w:type="dxa" w:w="2551"/>
            <w:vAlign w:val="center"/>
          </w:tcPr>
          <w:p w14:paraId="58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59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от котельной № 20 до УТ13</w:t>
            </w:r>
          </w:p>
        </w:tc>
        <w:tc>
          <w:tcPr>
            <w:tcW w:type="dxa" w:w="2551"/>
            <w:vAlign w:val="center"/>
          </w:tcPr>
          <w:p w14:paraId="5A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21"/>
        </w:trPr>
        <w:tc>
          <w:tcPr>
            <w:tcW w:type="dxa" w:w="12186"/>
            <w:vAlign w:val="center"/>
          </w:tcPr>
          <w:p w14:paraId="5B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ТК5-ТК22 котельной № 14</w:t>
            </w:r>
          </w:p>
        </w:tc>
        <w:tc>
          <w:tcPr>
            <w:tcW w:type="dxa" w:w="2551"/>
            <w:vAlign w:val="center"/>
          </w:tcPr>
          <w:p w14:paraId="5C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393"/>
        </w:trPr>
        <w:tc>
          <w:tcPr>
            <w:tcW w:type="dxa" w:w="12186"/>
            <w:vAlign w:val="center"/>
          </w:tcPr>
          <w:p w14:paraId="5D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Ремонт тепловой сети котельной №14, мкр. Центральный (Атриум-ДЮСШ №1) </w:t>
            </w:r>
          </w:p>
        </w:tc>
        <w:tc>
          <w:tcPr>
            <w:tcW w:type="dxa" w:w="2551"/>
            <w:vAlign w:val="center"/>
          </w:tcPr>
          <w:p w14:paraId="5E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393"/>
        </w:trPr>
        <w:tc>
          <w:tcPr>
            <w:tcW w:type="dxa" w:w="12186"/>
            <w:vAlign w:val="center"/>
          </w:tcPr>
          <w:p w14:paraId="5F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работ по техническому перевооружению котельной №2 в части замены дымовой трубы по адресу: </w:t>
            </w:r>
          </w:p>
          <w:p w14:paraId="60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</w:rPr>
              <w:t>г. Донской, мкр. Центральный, ул. Калинина, д.38а</w:t>
            </w:r>
          </w:p>
        </w:tc>
        <w:tc>
          <w:tcPr>
            <w:tcW w:type="dxa" w:w="2551"/>
            <w:vAlign w:val="center"/>
          </w:tcPr>
          <w:p w14:paraId="6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62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Выполнение работ по ремонту скважин в г. Донской, мкр. Задонье, ул. Молодежная, д. 10а</w:t>
            </w:r>
          </w:p>
        </w:tc>
        <w:tc>
          <w:tcPr>
            <w:tcW w:type="dxa" w:w="2551"/>
            <w:vAlign w:val="center"/>
          </w:tcPr>
          <w:p w14:paraId="6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14"/>
        </w:trPr>
        <w:tc>
          <w:tcPr>
            <w:tcW w:type="dxa" w:w="12186"/>
            <w:vAlign w:val="center"/>
          </w:tcPr>
          <w:p w14:paraId="64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Выполнение работ по ремонту скважин в г. Донской, мкр. Задонье, н/с Лешки</w:t>
            </w:r>
          </w:p>
        </w:tc>
        <w:tc>
          <w:tcPr>
            <w:tcW w:type="dxa" w:w="2551"/>
            <w:vAlign w:val="center"/>
          </w:tcPr>
          <w:p w14:paraId="6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66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Выполнение работ по ремонту скважин в г. Донской, мкр. Комсомольский</w:t>
            </w:r>
          </w:p>
        </w:tc>
        <w:tc>
          <w:tcPr>
            <w:tcW w:type="dxa" w:w="2551"/>
            <w:vAlign w:val="center"/>
          </w:tcPr>
          <w:p w14:paraId="6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68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станции водоподготовки мкр. Северо-Задонск</w:t>
            </w:r>
          </w:p>
        </w:tc>
        <w:tc>
          <w:tcPr>
            <w:tcW w:type="dxa" w:w="2551"/>
            <w:vAlign w:val="center"/>
          </w:tcPr>
          <w:p w14:paraId="69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6A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</w:rPr>
              <w:t>Ремонт резервуара чистой воды насосной станции ул. Школьная мкр. Северо-Задонск г. Донской</w:t>
            </w:r>
          </w:p>
        </w:tc>
        <w:tc>
          <w:tcPr>
            <w:tcW w:type="dxa" w:w="2551"/>
            <w:vAlign w:val="center"/>
          </w:tcPr>
          <w:p w14:paraId="6B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6C04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Ремонт канализации насосных станций мкр. Северо-Задонск города Донской по ул. Мичурина 1Г, ул. Садовая 62а, Школьная 45а</w:t>
            </w:r>
          </w:p>
        </w:tc>
        <w:tc>
          <w:tcPr>
            <w:tcW w:type="dxa" w:w="2551"/>
            <w:vAlign w:val="center"/>
          </w:tcPr>
          <w:p w14:paraId="6D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6E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 по объекту: «Реконструкция Водозаборного узла (ВЗУ) по адресу: Тульская обл., г. Донской, мкр. Новоугольный, ул. Заводская д. 34 с заменой станции водоподготовки и насосной станции второго подъема»</w:t>
            </w:r>
          </w:p>
        </w:tc>
        <w:tc>
          <w:tcPr>
            <w:tcW w:type="dxa" w:w="2551"/>
            <w:vAlign w:val="center"/>
          </w:tcPr>
          <w:p w14:paraId="6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0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канализационных сетей в р-не МКД №№7-11 по ул. Кирова, мкр. Новоугольный</w:t>
            </w:r>
          </w:p>
        </w:tc>
        <w:tc>
          <w:tcPr>
            <w:tcW w:type="dxa" w:w="2551"/>
            <w:vAlign w:val="center"/>
          </w:tcPr>
          <w:p w14:paraId="7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2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водопроводной сети холодного водоснабжения домов 9-11 по ул. Кирова, мкр. Новоугольный город Донской</w:t>
            </w:r>
          </w:p>
        </w:tc>
        <w:tc>
          <w:tcPr>
            <w:tcW w:type="dxa" w:w="2551"/>
            <w:vAlign w:val="center"/>
          </w:tcPr>
          <w:p w14:paraId="7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4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Капитальный ремонт здания котельной № 26 в г. Донской мкр. </w:t>
            </w:r>
            <w:r>
              <w:rPr>
                <w:rStyle w:val="Style_11_ch"/>
                <w:rFonts w:ascii="PT Astra Serif" w:hAnsi="PT Astra Serif"/>
                <w:highlight w:val="white"/>
              </w:rPr>
              <w:t>Новоугольный, ул. Индустриальная д. 12а</w:t>
            </w:r>
          </w:p>
        </w:tc>
        <w:tc>
          <w:tcPr>
            <w:tcW w:type="dxa" w:w="2551"/>
            <w:vAlign w:val="center"/>
          </w:tcPr>
          <w:p w14:paraId="7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6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(К2-К3)</w:t>
            </w:r>
          </w:p>
        </w:tc>
        <w:tc>
          <w:tcPr>
            <w:tcW w:type="dxa" w:w="2551"/>
            <w:vAlign w:val="center"/>
          </w:tcPr>
          <w:p w14:paraId="7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8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(К3-К4) (К3-К4-К5)</w:t>
            </w:r>
          </w:p>
        </w:tc>
        <w:tc>
          <w:tcPr>
            <w:tcW w:type="dxa" w:w="2551"/>
            <w:vAlign w:val="center"/>
          </w:tcPr>
          <w:p w14:paraId="79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A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(К4-К5) (К5-К6)</w:t>
            </w:r>
          </w:p>
        </w:tc>
        <w:tc>
          <w:tcPr>
            <w:tcW w:type="dxa" w:w="2551"/>
            <w:vAlign w:val="center"/>
          </w:tcPr>
          <w:p w14:paraId="7B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C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(К5-К6) (К6-К7)</w:t>
            </w:r>
          </w:p>
        </w:tc>
        <w:tc>
          <w:tcPr>
            <w:tcW w:type="dxa" w:w="2551"/>
            <w:vAlign w:val="center"/>
          </w:tcPr>
          <w:p w14:paraId="7D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7E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(Устройство колодцев)</w:t>
            </w:r>
          </w:p>
        </w:tc>
        <w:tc>
          <w:tcPr>
            <w:tcW w:type="dxa" w:w="2551"/>
            <w:vAlign w:val="center"/>
          </w:tcPr>
          <w:p w14:paraId="7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80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 участка существующего канализационного коллектора по ул. Вахрушева в мкр. Северо-Задонск в г. Донском Тульской области. Участки от д. 18 по ул. Вахрушева до ул. Руднева и от КНС на ул. Садовой до д. 37 по ул. Вахрушева </w:t>
            </w:r>
            <w:r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 xml:space="preserve">муниципальные контракты от 21.08.2023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162, 163, 164, 165, 166, 167, 168)</w:t>
            </w:r>
          </w:p>
        </w:tc>
        <w:tc>
          <w:tcPr>
            <w:tcW w:type="dxa" w:w="2551"/>
            <w:vAlign w:val="center"/>
          </w:tcPr>
          <w:p w14:paraId="8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82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кирпичной дымовой трубы котельной № 20, Н=30,0 м, по адресу: Тульская обл., г. Донской, мкр. Руднев, ул. Комсомольская д. 7а</w:t>
            </w:r>
          </w:p>
        </w:tc>
        <w:tc>
          <w:tcPr>
            <w:tcW w:type="dxa" w:w="2551"/>
            <w:vAlign w:val="center"/>
          </w:tcPr>
          <w:p w14:paraId="8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84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кровли котельной №1, расположенной по адресу: Тульская обл., г. Донской, мкр. Центральный, ул. Октябрьская, 107б</w:t>
            </w:r>
          </w:p>
        </w:tc>
        <w:tc>
          <w:tcPr>
            <w:tcW w:type="dxa" w:w="2551"/>
            <w:vAlign w:val="center"/>
          </w:tcPr>
          <w:p w14:paraId="8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86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Ремонт канализационных сетей по адресу: г. Донской, мкр. Северо-Задонск, ул. Ленина, д. 3</w:t>
            </w:r>
          </w:p>
        </w:tc>
        <w:tc>
          <w:tcPr>
            <w:tcW w:type="dxa" w:w="2551"/>
            <w:vAlign w:val="center"/>
          </w:tcPr>
          <w:p w14:paraId="8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88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Ремонт канализационных сетей по адресу: г. Донской, мкр. Северо-Задонск, ул. Строительная, д. 21</w:t>
            </w:r>
          </w:p>
        </w:tc>
        <w:tc>
          <w:tcPr>
            <w:tcW w:type="dxa" w:w="2551"/>
            <w:vAlign w:val="center"/>
          </w:tcPr>
          <w:p w14:paraId="89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87"/>
        </w:trPr>
        <w:tc>
          <w:tcPr>
            <w:tcW w:type="dxa" w:w="12186"/>
            <w:vAlign w:val="center"/>
          </w:tcPr>
          <w:p w14:paraId="8A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Выполнение дополнительных работ по р</w:t>
            </w:r>
            <w:r>
              <w:rPr>
                <w:rFonts w:ascii="PT Astra Serif" w:hAnsi="PT Astra Serif"/>
                <w:color w:val="000000"/>
              </w:rPr>
              <w:t>емонту кирпичной дымовой трубы котельной № 20, Н=30,0 м, по адресу: Тульская обл., г. Донской, мкр. Руднев, ул. Комсомольская д. 7а</w:t>
            </w:r>
          </w:p>
        </w:tc>
        <w:tc>
          <w:tcPr>
            <w:tcW w:type="dxa" w:w="2551"/>
            <w:vAlign w:val="center"/>
          </w:tcPr>
          <w:p w14:paraId="8B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50"/>
        </w:trPr>
        <w:tc>
          <w:tcPr>
            <w:tcW w:type="dxa" w:w="12186"/>
            <w:vAlign w:val="center"/>
          </w:tcPr>
          <w:p w14:paraId="8C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дополнительных работ по к</w:t>
            </w: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апитальному ремонту кровли котельной № 26 по адресу: г. Донской мкр. </w:t>
            </w:r>
            <w:r>
              <w:rPr>
                <w:rStyle w:val="Style_11_ch"/>
                <w:rFonts w:ascii="PT Astra Serif" w:hAnsi="PT Astra Serif"/>
                <w:highlight w:val="white"/>
              </w:rPr>
              <w:t>Новоугольный, ул. Индустриальная д. 12а</w:t>
            </w:r>
          </w:p>
        </w:tc>
        <w:tc>
          <w:tcPr>
            <w:tcW w:type="dxa" w:w="2551"/>
            <w:vAlign w:val="center"/>
          </w:tcPr>
          <w:p w14:paraId="8D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699"/>
        </w:trPr>
        <w:tc>
          <w:tcPr>
            <w:tcW w:type="dxa" w:w="12186"/>
            <w:vAlign w:val="center"/>
          </w:tcPr>
          <w:p w14:paraId="8E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работ </w:t>
            </w:r>
            <w:r>
              <w:rPr>
                <w:rFonts w:ascii="PT Astra Serif" w:hAnsi="PT Astra Serif"/>
              </w:rPr>
              <w:t xml:space="preserve">по </w:t>
            </w:r>
            <w:r>
              <w:rPr>
                <w:rFonts w:ascii="PT Astra Serif" w:hAnsi="PT Astra Serif"/>
                <w:color w:val="000000"/>
              </w:rPr>
              <w:t>чистке эрлифтом, извлечению оборванного оборудования и опытной откачке воды из артезианской скважины № 9 по адресу: г. Донской, мкр. Северо-Задонск, ул. Школьная</w:t>
            </w:r>
          </w:p>
        </w:tc>
        <w:tc>
          <w:tcPr>
            <w:tcW w:type="dxa" w:w="2551"/>
            <w:vAlign w:val="center"/>
          </w:tcPr>
          <w:p w14:paraId="8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27"/>
        </w:trPr>
        <w:tc>
          <w:tcPr>
            <w:tcW w:type="dxa" w:w="12186"/>
            <w:vAlign w:val="center"/>
          </w:tcPr>
          <w:p w14:paraId="90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сооружения отвода поверхностных вод по адресу: Тульская область, г. Донской, мкр. Северо-Задонск, ул. Руднева, от д. 17 до д. 28</w:t>
            </w:r>
          </w:p>
        </w:tc>
        <w:tc>
          <w:tcPr>
            <w:tcW w:type="dxa" w:w="2551"/>
            <w:vAlign w:val="center"/>
          </w:tcPr>
          <w:p w14:paraId="9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23"/>
        </w:trPr>
        <w:tc>
          <w:tcPr>
            <w:tcW w:type="dxa" w:w="12186"/>
            <w:vAlign w:val="center"/>
          </w:tcPr>
          <w:p w14:paraId="92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  <w:color w:val="000000"/>
              </w:rPr>
              <w:t>емонт тепловой сети котельной № 1С в районе дома по адресу: г. Донской, мкр. Северо-Задонск, ул. Ленина, д. 2</w:t>
            </w:r>
          </w:p>
        </w:tc>
        <w:tc>
          <w:tcPr>
            <w:tcW w:type="dxa" w:w="2551"/>
            <w:vAlign w:val="center"/>
          </w:tcPr>
          <w:p w14:paraId="9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23"/>
        </w:trPr>
        <w:tc>
          <w:tcPr>
            <w:tcW w:type="dxa" w:w="12186"/>
            <w:vAlign w:val="center"/>
          </w:tcPr>
          <w:p w14:paraId="94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специализированной техники: комбинированная машина</w:t>
            </w:r>
          </w:p>
        </w:tc>
        <w:tc>
          <w:tcPr>
            <w:tcW w:type="dxa" w:w="2551"/>
            <w:vAlign w:val="center"/>
          </w:tcPr>
          <w:p w14:paraId="9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9604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Разработка </w:t>
            </w:r>
            <w:r>
              <w:rPr>
                <w:rFonts w:ascii="PT Astra Serif" w:hAnsi="PT Astra Serif"/>
              </w:rPr>
              <w:t>проектно-сметной документации на строительство блочно-модульной котельной в мкр. Центральный мощностью 3 МВт (взамен котельных № 5, № 6)</w:t>
            </w:r>
          </w:p>
        </w:tc>
        <w:tc>
          <w:tcPr>
            <w:tcW w:type="dxa" w:w="2551"/>
            <w:vAlign w:val="center"/>
          </w:tcPr>
          <w:p w14:paraId="9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9804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Капитальный ремонт системы водоотведения г. Донской</w:t>
            </w:r>
          </w:p>
        </w:tc>
        <w:tc>
          <w:tcPr>
            <w:tcW w:type="dxa" w:w="2551"/>
            <w:vAlign w:val="center"/>
          </w:tcPr>
          <w:p w14:paraId="99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9A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Строительство блочно-модульной котельной установленной мощностью 3,6 МВт взамен котельных 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 и 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2551"/>
            <w:vAlign w:val="center"/>
          </w:tcPr>
          <w:p w14:paraId="9B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9C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тепловых сетей муниципального образования город Донской (ремонт участка теплотрассы ТК4а-УТ27а котельной № 14; ремонт участка теплотрассы ТК8-ТК10а котельной № 14; ремонт участка теплотрассы ТК22-ТК27а котельной № 7; ремонт участка теплотрассы ТК26 котельной № 15; ремонт участка теплотрассы ТК48-ТК68 котельной № 7; ремонт участка теплотрассы ТК64-ТК67 котельной № 7; ремонт участка теплотрассы ТК71-ТК75 котельной № 7; ремонт участка теплотрассы ТК71-ТК80 котельной № 7; ремонт участка теплотрассы УТ13-ТК33 котельной № 20; ремонт участка теплотрассы УТ42-Заводская 10а котельной № 5с; ремонт участка теплотрассы ТК14-ТК16-ТК31 котельной № 15; ремонт участка теплотрассы по ул. Первомайская от д. 16 до д. 4/10 котельной № 1; ремонт участка теплотрассы ТК48- ТК51 (сквер) котельной № 7; ремонт участка теплотрассы УТ30-УТ40 котельной № 4с)</w:t>
            </w:r>
          </w:p>
        </w:tc>
        <w:tc>
          <w:tcPr>
            <w:tcW w:type="dxa" w:w="2551"/>
            <w:vAlign w:val="center"/>
          </w:tcPr>
          <w:p w14:paraId="9D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9E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котла марки ДКВР 10-13 в котельной № 5с</w:t>
            </w:r>
          </w:p>
        </w:tc>
        <w:tc>
          <w:tcPr>
            <w:tcW w:type="dxa" w:w="2551"/>
            <w:vAlign w:val="center"/>
          </w:tcPr>
          <w:p w14:paraId="9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0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водопроводных сетей мкр. Северо-Задонск, г. Донской Тульская область, ул. Школьная, Тульская</w:t>
            </w:r>
          </w:p>
        </w:tc>
        <w:tc>
          <w:tcPr>
            <w:tcW w:type="dxa" w:w="2551"/>
            <w:vAlign w:val="center"/>
          </w:tcPr>
          <w:p w14:paraId="A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2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водопроводных сетей мкр. Северо-Задонск, г. Донской Тульская область, ул. Чехова</w:t>
            </w:r>
          </w:p>
        </w:tc>
        <w:tc>
          <w:tcPr>
            <w:tcW w:type="dxa" w:w="2551"/>
            <w:vAlign w:val="center"/>
          </w:tcPr>
          <w:p w14:paraId="A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4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системы водоснабжения по ул. Щербакова мкр. Северо-Задонск</w:t>
            </w:r>
          </w:p>
        </w:tc>
        <w:tc>
          <w:tcPr>
            <w:tcW w:type="dxa" w:w="2551"/>
            <w:vAlign w:val="center"/>
          </w:tcPr>
          <w:p w14:paraId="A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6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Ремонт кровли котельной № 7, расположенной по адресу: Тульская область, г. Донской, мкр. Центральный, ул. Молодцова, д. 1. лит. Б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2551"/>
            <w:vAlign w:val="center"/>
          </w:tcPr>
          <w:p w14:paraId="A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8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Поставка погрузчиков</w:t>
            </w:r>
          </w:p>
        </w:tc>
        <w:tc>
          <w:tcPr>
            <w:tcW w:type="dxa" w:w="2551"/>
            <w:vAlign w:val="center"/>
          </w:tcPr>
          <w:p w14:paraId="A9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A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навесного оборудования</w:t>
            </w:r>
          </w:p>
        </w:tc>
        <w:tc>
          <w:tcPr>
            <w:tcW w:type="dxa" w:w="2551"/>
            <w:vAlign w:val="center"/>
          </w:tcPr>
          <w:p w14:paraId="AB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C04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специализированной техники: экскаватор-погрузчик</w:t>
            </w:r>
          </w:p>
        </w:tc>
        <w:tc>
          <w:tcPr>
            <w:tcW w:type="dxa" w:w="2551"/>
            <w:vAlign w:val="center"/>
          </w:tcPr>
          <w:p w14:paraId="AD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AE04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Капитальный ремонт системы водоснабжения г. Донской</w:t>
            </w:r>
          </w:p>
        </w:tc>
        <w:tc>
          <w:tcPr>
            <w:tcW w:type="dxa" w:w="2551"/>
            <w:vAlign w:val="center"/>
          </w:tcPr>
          <w:p w14:paraId="A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B004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канализационных очистных сооружений мкр. Центральный</w:t>
            </w:r>
          </w:p>
        </w:tc>
        <w:tc>
          <w:tcPr>
            <w:tcW w:type="dxa" w:w="2551"/>
            <w:vAlign w:val="center"/>
          </w:tcPr>
          <w:p w14:paraId="B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2025-2027</w:t>
            </w:r>
          </w:p>
        </w:tc>
      </w:tr>
    </w:tbl>
    <w:p w14:paraId="B2040000">
      <w:pPr>
        <w:widowControl w:val="0"/>
        <w:ind/>
        <w:jc w:val="center"/>
        <w:rPr>
          <w:rFonts w:ascii="PT Astra Serif" w:hAnsi="PT Astra Serif"/>
          <w:b w:val="1"/>
          <w:sz w:val="26"/>
        </w:rPr>
      </w:pPr>
    </w:p>
    <w:sectPr>
      <w:pgSz w:h="11906" w:orient="landscape" w:w="16838"/>
      <w:pgMar w:bottom="284" w:footer="709" w:gutter="0" w:header="709" w:left="1134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12_ch" w:type="character">
    <w:name w:val="Normal"/>
    <w:link w:val="Style_12"/>
    <w:rPr>
      <w:rFonts w:ascii="Arial" w:hAnsi="Arial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fontstyle01"/>
    <w:basedOn w:val="Style_16"/>
    <w:link w:val="Style_15_ch"/>
    <w:rPr>
      <w:rFonts w:ascii="Times New Roman" w:hAnsi="Times New Roman"/>
      <w:b w:val="0"/>
      <w:i w:val="0"/>
      <w:color w:val="000000"/>
      <w:sz w:val="24"/>
    </w:rPr>
  </w:style>
  <w:style w:styleId="Style_15_ch" w:type="character">
    <w:name w:val="fontstyle01"/>
    <w:basedOn w:val="Style_16_ch"/>
    <w:link w:val="Style_15"/>
    <w:rPr>
      <w:rFonts w:ascii="Times New Roman" w:hAnsi="Times New Roman"/>
      <w:b w:val="0"/>
      <w:i w:val="0"/>
      <w:color w:val="000000"/>
      <w:sz w:val="24"/>
    </w:rPr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apple-converted-space"/>
    <w:basedOn w:val="Style_16"/>
    <w:link w:val="Style_21_ch"/>
  </w:style>
  <w:style w:styleId="Style_21_ch" w:type="character">
    <w:name w:val="apple-converted-space"/>
    <w:basedOn w:val="Style_16_ch"/>
    <w:link w:val="Style_21"/>
  </w:style>
  <w:style w:styleId="Style_7" w:type="paragraph">
    <w:name w:val="No Spacing"/>
    <w:link w:val="Style_7_ch"/>
    <w:rPr>
      <w:rFonts w:ascii="Times New Roman" w:hAnsi="Times New Roman"/>
      <w:sz w:val="24"/>
    </w:rPr>
  </w:style>
  <w:style w:styleId="Style_7_ch" w:type="character">
    <w:name w:val="No Spacing"/>
    <w:link w:val="Style_7"/>
    <w:rPr>
      <w:rFonts w:ascii="Times New Roman" w:hAnsi="Times New Roman"/>
      <w:sz w:val="24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2" w:type="paragraph">
    <w:name w:val="mail-message-map-nobreak"/>
    <w:basedOn w:val="Style_16"/>
    <w:link w:val="Style_22_ch"/>
  </w:style>
  <w:style w:styleId="Style_22_ch" w:type="character">
    <w:name w:val="mail-message-map-nobreak"/>
    <w:basedOn w:val="Style_16_ch"/>
    <w:link w:val="Style_22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8" w:type="paragraph">
    <w:name w:val="subheader"/>
    <w:basedOn w:val="Style_12"/>
    <w:link w:val="Style_8_ch"/>
    <w:pPr>
      <w:spacing w:after="80" w:before="160"/>
      <w:ind w:firstLine="0" w:left="0"/>
      <w:jc w:val="left"/>
    </w:pPr>
    <w:rPr>
      <w:b w:val="1"/>
      <w:color w:val="000000"/>
      <w:sz w:val="19"/>
    </w:rPr>
  </w:style>
  <w:style w:styleId="Style_8_ch" w:type="character">
    <w:name w:val="subheader"/>
    <w:basedOn w:val="Style_12_ch"/>
    <w:link w:val="Style_8"/>
    <w:rPr>
      <w:b w:val="1"/>
      <w:color w:val="000000"/>
      <w:sz w:val="19"/>
    </w:rPr>
  </w:style>
  <w:style w:styleId="Style_23" w:type="paragraph">
    <w:name w:val="toc 3"/>
    <w:next w:val="Style_1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consplusnormal"/>
    <w:basedOn w:val="Style_12"/>
    <w:link w:val="Style_24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4_ch" w:type="character">
    <w:name w:val="consplusnormal"/>
    <w:basedOn w:val="Style_12_ch"/>
    <w:link w:val="Style_24"/>
    <w:rPr>
      <w:rFonts w:ascii="Times New Roman" w:hAnsi="Times New Roman"/>
    </w:rPr>
  </w:style>
  <w:style w:styleId="Style_25" w:type="paragraph">
    <w:name w:val="heading 5"/>
    <w:next w:val="Style_1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12"/>
    <w:next w:val="Style_12"/>
    <w:link w:val="Style_26_ch"/>
    <w:uiPriority w:val="9"/>
    <w:qFormat/>
    <w:pPr>
      <w:keepNext w:val="1"/>
      <w:ind w:firstLine="0" w:left="0"/>
      <w:jc w:val="center"/>
      <w:outlineLvl w:val="0"/>
    </w:pPr>
    <w:rPr>
      <w:rFonts w:ascii="Times New Roman" w:hAnsi="Times New Roman"/>
      <w:b w:val="1"/>
      <w:sz w:val="26"/>
    </w:rPr>
  </w:style>
  <w:style w:styleId="Style_26_ch" w:type="character">
    <w:name w:val="heading 1"/>
    <w:basedOn w:val="Style_12_ch"/>
    <w:link w:val="Style_26"/>
    <w:rPr>
      <w:rFonts w:ascii="Times New Roman" w:hAnsi="Times New Roman"/>
      <w:b w:val="1"/>
      <w:sz w:val="26"/>
    </w:rPr>
  </w:style>
  <w:style w:styleId="Style_27" w:type="paragraph">
    <w:name w:val="Hyperlink"/>
    <w:basedOn w:val="Style_16"/>
    <w:link w:val="Style_27_ch"/>
    <w:rPr>
      <w:color w:val="0000FF"/>
      <w:u w:val="single"/>
    </w:rPr>
  </w:style>
  <w:style w:styleId="Style_27_ch" w:type="character">
    <w:name w:val="Hyperlink"/>
    <w:basedOn w:val="Style_16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1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js-extracted-address"/>
    <w:basedOn w:val="Style_16"/>
    <w:link w:val="Style_32_ch"/>
  </w:style>
  <w:style w:styleId="Style_32_ch" w:type="character">
    <w:name w:val="js-extracted-address"/>
    <w:basedOn w:val="Style_16_ch"/>
    <w:link w:val="Style_32"/>
  </w:style>
  <w:style w:styleId="Style_33" w:type="paragraph">
    <w:name w:val="Balloon Text"/>
    <w:basedOn w:val="Style_12"/>
    <w:link w:val="Style_33_ch"/>
    <w:rPr>
      <w:rFonts w:ascii="Tahoma" w:hAnsi="Tahoma"/>
      <w:sz w:val="16"/>
    </w:rPr>
  </w:style>
  <w:style w:styleId="Style_33_ch" w:type="character">
    <w:name w:val="Balloon Text"/>
    <w:basedOn w:val="Style_12_ch"/>
    <w:link w:val="Style_33"/>
    <w:rPr>
      <w:rFonts w:ascii="Tahoma" w:hAnsi="Tahoma"/>
      <w:sz w:val="16"/>
    </w:rPr>
  </w:style>
  <w:style w:styleId="Style_11" w:type="paragraph">
    <w:name w:val="addresswidget_wrapper_-yuh2"/>
    <w:basedOn w:val="Style_16"/>
    <w:link w:val="Style_11_ch"/>
  </w:style>
  <w:style w:styleId="Style_11_ch" w:type="character">
    <w:name w:val="addresswidget_wrapper_-yuh2"/>
    <w:basedOn w:val="Style_16_ch"/>
    <w:link w:val="Style_11"/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34" w:type="paragraph">
    <w:name w:val="toc 8"/>
    <w:next w:val="Style_12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9" w:type="paragraph">
    <w:name w:val="Standard"/>
    <w:link w:val="Style_9_ch"/>
    <w:pPr>
      <w:spacing w:after="160" w:line="264" w:lineRule="auto"/>
      <w:ind/>
    </w:pPr>
    <w:rPr>
      <w:sz w:val="22"/>
    </w:rPr>
  </w:style>
  <w:style w:styleId="Style_9_ch" w:type="character">
    <w:name w:val="Standard"/>
    <w:link w:val="Style_9"/>
    <w:rPr>
      <w:sz w:val="22"/>
    </w:rPr>
  </w:style>
  <w:style w:styleId="Style_5" w:type="paragraph">
    <w:name w:val="List Paragraph"/>
    <w:basedOn w:val="Style_12"/>
    <w:link w:val="Style_5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5_ch" w:type="character">
    <w:name w:val="List Paragraph"/>
    <w:basedOn w:val="Style_12_ch"/>
    <w:link w:val="Style_5"/>
    <w:rPr>
      <w:rFonts w:ascii="Calibri" w:hAnsi="Calibri"/>
      <w:sz w:val="22"/>
    </w:rPr>
  </w:style>
  <w:style w:styleId="Style_35" w:type="paragraph">
    <w:name w:val="Font Style16"/>
    <w:basedOn w:val="Style_16"/>
    <w:link w:val="Style_35_ch"/>
    <w:rPr>
      <w:rFonts w:ascii="Arial" w:hAnsi="Arial"/>
      <w:sz w:val="20"/>
    </w:rPr>
  </w:style>
  <w:style w:styleId="Style_35_ch" w:type="character">
    <w:name w:val="Font Style16"/>
    <w:basedOn w:val="Style_16_ch"/>
    <w:link w:val="Style_35"/>
    <w:rPr>
      <w:rFonts w:ascii="Arial" w:hAnsi="Arial"/>
      <w:sz w:val="20"/>
    </w:rPr>
  </w:style>
  <w:style w:styleId="Style_36" w:type="paragraph">
    <w:name w:val="toc 5"/>
    <w:next w:val="Style_1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1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1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12"/>
    <w:next w:val="Style_12"/>
    <w:link w:val="Style_39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39_ch" w:type="character">
    <w:name w:val="heading 4"/>
    <w:basedOn w:val="Style_12_ch"/>
    <w:link w:val="Style_39"/>
    <w:rPr>
      <w:rFonts w:asciiTheme="majorAscii" w:hAnsiTheme="majorHAnsi"/>
      <w:i w:val="1"/>
      <w:color w:themeColor="accent1" w:themeShade="BF" w:val="376092"/>
    </w:rPr>
  </w:style>
  <w:style w:styleId="Style_6" w:type="paragraph">
    <w:name w:val="formattext"/>
    <w:basedOn w:val="Style_12"/>
    <w:link w:val="Style_6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6_ch" w:type="character">
    <w:name w:val="formattext"/>
    <w:basedOn w:val="Style_12_ch"/>
    <w:link w:val="Style_6"/>
    <w:rPr>
      <w:rFonts w:ascii="Times New Roman" w:hAnsi="Times New Roman"/>
    </w:rPr>
  </w:style>
  <w:style w:styleId="Style_40" w:type="paragraph">
    <w:name w:val="Стандартный HTML1"/>
    <w:basedOn w:val="Style_12"/>
    <w:link w:val="Style_4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40_ch" w:type="character">
    <w:name w:val="Стандартный HTML1"/>
    <w:basedOn w:val="Style_12_ch"/>
    <w:link w:val="Style_40"/>
    <w:rPr>
      <w:rFonts w:ascii="Courier New" w:hAnsi="Courier New"/>
      <w:sz w:val="20"/>
    </w:rPr>
  </w:style>
  <w:style w:styleId="Style_41" w:type="paragraph">
    <w:name w:val="heading 2"/>
    <w:basedOn w:val="Style_12"/>
    <w:next w:val="Style_12"/>
    <w:link w:val="Style_4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1_ch" w:type="character">
    <w:name w:val="heading 2"/>
    <w:basedOn w:val="Style_12_ch"/>
    <w:link w:val="Style_41"/>
    <w:rPr>
      <w:rFonts w:asciiTheme="majorAscii" w:hAnsiTheme="majorHAnsi"/>
      <w:b w:val="1"/>
      <w:color w:themeColor="accent1" w:val="4F81BD"/>
      <w:sz w:val="26"/>
    </w:rPr>
  </w:style>
  <w:style w:styleId="Style_10" w:type="paragraph">
    <w:name w:val="Strong"/>
    <w:basedOn w:val="Style_16"/>
    <w:link w:val="Style_10_ch"/>
    <w:rPr>
      <w:b w:val="1"/>
    </w:rPr>
  </w:style>
  <w:style w:styleId="Style_10_ch" w:type="character">
    <w:name w:val="Strong"/>
    <w:basedOn w:val="Style_16_ch"/>
    <w:link w:val="Style_10"/>
    <w:rPr>
      <w:b w:val="1"/>
    </w:rPr>
  </w:style>
  <w:style w:styleId="Style_42" w:type="table">
    <w:name w:val="Сетка таблицы1"/>
    <w:basedOn w:val="Style_4"/>
    <w:rPr>
      <w:rFonts w:ascii="PT Astra Serif" w:hAnsi="PT Astra Serif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2024-11-25T07:06:13Z</dcterms:modified>
</cp:coreProperties>
</file>