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4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 w:firstLine="993" w:left="0"/>
      </w:pPr>
      <w:r>
        <w:rPr>
          <w:sz w:val="28"/>
        </w:rPr>
        <w:tab/>
      </w:r>
    </w:p>
    <w:p w14:paraId="0E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0F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0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1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2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3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4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5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6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7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8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</w:p>
    <w:p w14:paraId="19000000">
      <w:pPr>
        <w:pStyle w:val="Style_2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производителям»</w:t>
      </w:r>
    </w:p>
    <w:p w14:paraId="1A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Федеральным законом от 28.12.2009 № 381-ФЗ «Об основах регулирования торговой деятельности в Российской Федерации»,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>
        <w:rPr>
          <w:rFonts w:ascii="PT Astra Serif" w:hAnsi="PT Astra Serif"/>
          <w:sz w:val="28"/>
        </w:rPr>
        <w:t xml:space="preserve"> распоряжением Правительства Тульской области от 22.08.2024 №349-р </w:t>
      </w:r>
      <w:r>
        <w:rPr>
          <w:rFonts w:ascii="PT Astra Serif" w:hAnsi="PT Astra Serif"/>
          <w:sz w:val="28"/>
        </w:rPr>
        <w:t>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C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 xml:space="preserve">Административный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регламент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администрацией муниципального образования город Донской по предоставлению муниципальной услуги «</w:t>
      </w:r>
      <w:r>
        <w:rPr>
          <w:rFonts w:ascii="PT Astra Serif" w:hAnsi="PT Astra Serif"/>
          <w:color w:themeColor="text1" w:val="000000"/>
          <w:sz w:val="28"/>
        </w:rPr>
        <w:t xml:space="preserve">Предоставление права на размещение нестационарного торгового объекта без </w:t>
      </w:r>
      <w:r>
        <w:rPr>
          <w:rFonts w:ascii="PT Astra Serif" w:hAnsi="PT Astra Serif"/>
          <w:color w:themeColor="text1" w:val="000000"/>
          <w:sz w:val="28"/>
        </w:rPr>
        <w:t>проведения торгов на льготных условиях сельскохозяйственным товаропроизводителям</w:t>
      </w:r>
      <w:r>
        <w:rPr>
          <w:rFonts w:ascii="PT Astra Serif" w:hAnsi="PT Astra Serif"/>
          <w:sz w:val="28"/>
        </w:rPr>
        <w:t>»</w:t>
      </w:r>
      <w:r>
        <w:rPr>
          <w:rStyle w:val="Style_4_ch"/>
          <w:rFonts w:ascii="PT Astra Serif" w:hAnsi="PT Astra Serif"/>
        </w:rPr>
        <w:t xml:space="preserve"> </w:t>
      </w:r>
      <w:r>
        <w:rPr>
          <w:rStyle w:val="Style_4_ch"/>
          <w:rFonts w:ascii="PT Astra Serif" w:hAnsi="PT Astra Serif"/>
          <w:b w:val="0"/>
          <w:sz w:val="28"/>
        </w:rPr>
        <w:t>(приложение)</w:t>
      </w:r>
      <w:r>
        <w:rPr>
          <w:rFonts w:ascii="PT Astra Serif" w:hAnsi="PT Astra Serif"/>
          <w:b w:val="1"/>
          <w:sz w:val="28"/>
        </w:rPr>
        <w:t>.</w:t>
      </w:r>
    </w:p>
    <w:p w14:paraId="1D000000">
      <w:pPr>
        <w:pStyle w:val="Style_2"/>
        <w:keepNext w:val="1"/>
        <w:keepLines w:val="1"/>
        <w:numPr>
          <w:ilvl w:val="0"/>
          <w:numId w:val="1"/>
        </w:numPr>
        <w:spacing w:before="0" w:line="240" w:lineRule="auto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Признать утратившим силу постановление администрации муниципального образования го</w:t>
      </w:r>
      <w:r>
        <w:rPr>
          <w:rFonts w:ascii="PT Astra Serif" w:hAnsi="PT Astra Serif"/>
          <w:b w:val="0"/>
          <w:sz w:val="28"/>
        </w:rPr>
        <w:t>род Донской от 13.03.2023г №191</w:t>
      </w:r>
      <w:r>
        <w:rPr>
          <w:rFonts w:ascii="PT Astra Serif" w:hAnsi="PT Astra Serif"/>
          <w:b w:val="0"/>
          <w:sz w:val="28"/>
        </w:rPr>
        <w:t xml:space="preserve">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производителям».</w:t>
      </w:r>
    </w:p>
    <w:p w14:paraId="1E000000">
      <w:pPr>
        <w:pStyle w:val="Style_5"/>
        <w:tabs>
          <w:tab w:leader="none" w:pos="900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F000000">
      <w:pPr>
        <w:pStyle w:val="Style_5"/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Постановление вступает в силу со дня опубликования. </w:t>
      </w:r>
    </w:p>
    <w:p w14:paraId="20000000">
      <w:pPr>
        <w:pStyle w:val="Style_5"/>
        <w:tabs>
          <w:tab w:leader="none" w:pos="1080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21000000">
      <w:pPr>
        <w:pStyle w:val="Style_5"/>
        <w:tabs>
          <w:tab w:leader="none" w:pos="1080" w:val="left"/>
        </w:tabs>
        <w:spacing w:after="0" w:line="240" w:lineRule="auto"/>
        <w:ind w:firstLine="567" w:left="0"/>
        <w:jc w:val="both"/>
        <w:rPr>
          <w:rFonts w:ascii="PT Astra Serif" w:hAnsi="PT Astra Serif"/>
          <w:sz w:val="28"/>
        </w:rPr>
      </w:pPr>
    </w:p>
    <w:tbl>
      <w:tblPr>
        <w:tblStyle w:val="Style_6"/>
        <w:tblLayout w:type="fixed"/>
      </w:tblPr>
      <w:tblGrid>
        <w:gridCol w:w="5898"/>
        <w:gridCol w:w="3849"/>
      </w:tblGrid>
      <w:tr>
        <w:trPr>
          <w:trHeight w:hRule="atLeast" w:val="539"/>
        </w:trPr>
        <w:tc>
          <w:tcPr>
            <w:tcW w:type="dxa" w:w="5898"/>
          </w:tcPr>
          <w:p w14:paraId="22000000">
            <w:pPr>
              <w:pStyle w:val="Style_7"/>
              <w:ind w:right="1996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</w:t>
            </w:r>
          </w:p>
          <w:p w14:paraId="23000000">
            <w:pPr>
              <w:pStyle w:val="Style_7"/>
              <w:ind w:right="726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</w:t>
            </w:r>
          </w:p>
          <w:p w14:paraId="24000000">
            <w:pPr>
              <w:pStyle w:val="Style_7"/>
              <w:ind w:right="1996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3849"/>
          </w:tcPr>
          <w:p w14:paraId="25000000">
            <w:pPr>
              <w:pStyle w:val="Style_7"/>
              <w:ind w:right="-108"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pStyle w:val="Style_7"/>
              <w:ind w:right="-108"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pStyle w:val="Style_7"/>
              <w:ind w:right="-108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8000000">
      <w:pPr>
        <w:ind w:firstLine="993" w:left="0"/>
        <w:rPr>
          <w:b w:val="1"/>
          <w:sz w:val="28"/>
        </w:rPr>
      </w:pPr>
    </w:p>
    <w:p w14:paraId="29000000">
      <w:pPr>
        <w:ind/>
        <w:jc w:val="center"/>
      </w:pPr>
      <w:r>
        <w:rPr>
          <w:sz w:val="28"/>
        </w:rPr>
        <w:t xml:space="preserve"> </w:t>
      </w: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2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2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2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2F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0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9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3F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0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3000000">
      <w:pPr>
        <w:sectPr>
          <w:headerReference r:id="rId3" w:type="default"/>
          <w:pgSz w:h="16838" w:orient="portrait" w:w="11906"/>
          <w:pgMar w:bottom="1134" w:footer="0" w:gutter="0" w:header="709" w:left="1134" w:right="567" w:top="766"/>
        </w:sectPr>
      </w:pPr>
    </w:p>
    <w:p w14:paraId="44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45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46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муниципального образования</w:t>
      </w:r>
    </w:p>
    <w:p w14:paraId="47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город Донской</w:t>
      </w:r>
    </w:p>
    <w:p w14:paraId="48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от _________№ ______</w:t>
      </w:r>
    </w:p>
    <w:p w14:paraId="49000000">
      <w:pPr>
        <w:ind w:firstLine="709" w:left="0"/>
        <w:jc w:val="right"/>
        <w:rPr>
          <w:rFonts w:ascii="PT Astra Serif" w:hAnsi="PT Astra Serif"/>
          <w:sz w:val="28"/>
        </w:rPr>
      </w:pPr>
    </w:p>
    <w:p w14:paraId="4A000000">
      <w:pPr>
        <w:ind w:firstLine="709" w:left="0"/>
        <w:jc w:val="right"/>
        <w:rPr>
          <w:rFonts w:ascii="PT Astra Serif" w:hAnsi="PT Astra Serif"/>
          <w:sz w:val="28"/>
        </w:rPr>
      </w:pPr>
    </w:p>
    <w:p w14:paraId="4B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Административный </w:t>
      </w:r>
      <w:r>
        <w:rPr>
          <w:rFonts w:ascii="PT Astra Serif" w:hAnsi="PT Astra Serif"/>
          <w:b w:val="1"/>
          <w:sz w:val="28"/>
        </w:rPr>
        <w:t>регламент</w:t>
      </w:r>
      <w:r>
        <w:rPr>
          <w:rFonts w:ascii="PT Astra Serif" w:hAnsi="PT Astra Serif"/>
          <w:b w:val="1"/>
          <w:sz w:val="28"/>
        </w:rPr>
        <w:t xml:space="preserve"> предоставления муниципальной услуги</w:t>
      </w:r>
      <w:r>
        <w:rPr>
          <w:rFonts w:ascii="PT Astra Serif" w:hAnsi="PT Astra Serif"/>
          <w:b w:val="1"/>
          <w:sz w:val="28"/>
        </w:rPr>
        <w:t xml:space="preserve">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14:paraId="4C000000">
      <w:pPr>
        <w:ind w:firstLine="709" w:left="0"/>
        <w:jc w:val="center"/>
        <w:rPr>
          <w:rFonts w:ascii="PT Astra Serif" w:hAnsi="PT Astra Serif"/>
          <w:sz w:val="28"/>
        </w:rPr>
      </w:pPr>
    </w:p>
    <w:p w14:paraId="4D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4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</w:t>
      </w:r>
      <w:r>
        <w:rPr>
          <w:rFonts w:ascii="PT Astra Serif" w:hAnsi="PT Astra Serif"/>
          <w:color w:themeColor="text1" w:val="000000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>
        <w:rPr>
          <w:rFonts w:ascii="PT Astra Serif" w:hAnsi="PT Astra Serif"/>
          <w:sz w:val="28"/>
        </w:rPr>
        <w:t>» (далее – Услуга).</w:t>
      </w:r>
    </w:p>
    <w:p w14:paraId="4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сельскохозяйственным товаропроизводителям, зарегистрированным и осуществляющим деятельность на территории Тульской области (далее – заявители), указанным в таблице 1 приложения № 1 к настоящему Административному регламенту.</w:t>
      </w:r>
    </w:p>
    <w:p w14:paraId="5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"https://login.consultant.ru/link/?req=doc&amp;base=LAW&amp;n=394611&amp;dst=100007&amp;field=134&amp;date=13.10.2022"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перечнем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14:paraId="5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Сельскохозяйственными товаропроизводителями признаются также: </w:t>
      </w:r>
    </w:p>
    <w:p w14:paraId="5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граждане, ведущие личное подсобное хозяйство, в соответствии с Федеральным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"https://login.consultant.ru/link/?req=doc&amp;base=LAW&amp;n=388569&amp;date=13.10.2022"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от 7 июля 2003 года № 112-ФЗ «О личном подсобном хозяйстве»;</w:t>
      </w:r>
    </w:p>
    <w:p w14:paraId="5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"https://login.consultant.ru/link/?req=doc&amp;base=LAW&amp;n=402643&amp;dst=100046&amp;field=134&amp;date=13.10.2022"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от 8 декабря 1995 года № 193-ФЗ «О сельскохозяйственной кооперации»;</w:t>
      </w:r>
    </w:p>
    <w:p w14:paraId="5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крестьянские (фермерские) хозяйства в соответствии с Федеральным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"https://login.consultant.ru/link/?req=doc&amp;base=LAW&amp;n=394431&amp;dst=100011&amp;field=134&amp;date=13.10.2022"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от 11 июня 2003 года № 74-ФЗ «О крестьянском (фермерском) хозяйстве».</w:t>
      </w:r>
    </w:p>
    <w:p w14:paraId="55000000">
      <w:pPr>
        <w:ind w:firstLine="567" w:left="0"/>
        <w:jc w:val="both"/>
        <w:rPr>
          <w:sz w:val="28"/>
        </w:rPr>
      </w:pPr>
      <w:r>
        <w:rPr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56000000">
      <w:pPr>
        <w:ind w:firstLine="567" w:left="0"/>
        <w:jc w:val="both"/>
        <w:rPr>
          <w:sz w:val="28"/>
        </w:rPr>
      </w:pPr>
      <w:r>
        <w:rPr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5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5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59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_8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5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8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5B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5C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5D000000">
      <w:pPr>
        <w:numPr>
          <w:ilvl w:val="0"/>
          <w:numId w:val="2"/>
        </w:numPr>
        <w:ind w:firstLine="709" w:left="0"/>
        <w:jc w:val="both"/>
      </w:pPr>
      <w:r>
        <w:rPr>
          <w:rFonts w:ascii="PT Astra Serif" w:hAnsi="PT Astra Serif"/>
          <w:color w:themeColor="text1" w:val="000000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товаропроизводителям.</w:t>
      </w:r>
    </w:p>
    <w:p w14:paraId="5E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5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администрацией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Администрация)</w:t>
      </w:r>
      <w:r>
        <w:rPr>
          <w:rFonts w:ascii="PT Astra Serif" w:hAnsi="PT Astra Serif"/>
        </w:rPr>
        <w:t>.</w:t>
      </w:r>
    </w:p>
    <w:p w14:paraId="6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6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</w:t>
      </w:r>
      <w:r>
        <w:rPr>
          <w:rFonts w:ascii="PT Astra Serif" w:hAnsi="PT Astra Serif"/>
          <w:color w:themeColor="text1" w:val="000000"/>
          <w:sz w:val="28"/>
        </w:rPr>
        <w:t xml:space="preserve">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  <w:r>
        <w:rPr>
          <w:rFonts w:ascii="PT Astra Serif" w:hAnsi="PT Astra Serif"/>
          <w:sz w:val="28"/>
        </w:rPr>
        <w:t>результатами предоставления Услуги являются:</w:t>
      </w:r>
    </w:p>
    <w:p w14:paraId="63000000">
      <w:pPr>
        <w:widowControl w:val="0"/>
        <w:numPr>
          <w:ilvl w:val="0"/>
          <w:numId w:val="3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</w:t>
      </w:r>
      <w:r>
        <w:rPr>
          <w:rFonts w:ascii="PT Astra Serif" w:hAnsi="PT Astra Serif"/>
          <w:sz w:val="28"/>
        </w:rPr>
        <w:t>договор на размещение нестационарного торгового объекта</w:t>
      </w:r>
      <w:r>
        <w:rPr>
          <w:rFonts w:ascii="PT Astra Serif" w:hAnsi="PT Astra Serif"/>
          <w:sz w:val="28"/>
        </w:rPr>
        <w:t xml:space="preserve"> в соответствии с Приложением 7.</w:t>
      </w:r>
      <w:bookmarkStart w:id="1" w:name="_GoBack"/>
      <w:bookmarkEnd w:id="1"/>
    </w:p>
    <w:p w14:paraId="64000000">
      <w:pPr>
        <w:widowControl w:val="0"/>
        <w:numPr>
          <w:ilvl w:val="0"/>
          <w:numId w:val="3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14:paraId="6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администрацию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почты, посредством Регионального портала.</w:t>
      </w:r>
    </w:p>
    <w:p w14:paraId="6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6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6800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</w:t>
      </w:r>
      <w:r>
        <w:rPr>
          <w:rFonts w:ascii="PT Astra Serif" w:hAnsi="PT Astra Serif"/>
          <w:sz w:val="28"/>
        </w:rPr>
        <w:t>дминистрации в информационно-телекоммуникационной сети «Интернет». В объявлении указывается день окончания приема заявлений.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6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6C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</w:p>
    <w:p w14:paraId="6D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E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заявлений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6F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14:paraId="7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1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3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75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заявления составляет 15 минут. </w:t>
      </w:r>
    </w:p>
    <w:p w14:paraId="76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14:paraId="7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7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если они поданы:</w:t>
      </w:r>
    </w:p>
    <w:p w14:paraId="7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14:paraId="7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лично в администрацию – в день обращения;</w:t>
      </w:r>
    </w:p>
    <w:p w14:paraId="7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 или по почте – не позднее следующего рабочего дня после его поступления.</w:t>
      </w:r>
    </w:p>
    <w:p w14:paraId="7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7D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7E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7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80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8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82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3000000">
      <w:pPr>
        <w:numPr>
          <w:ilvl w:val="0"/>
          <w:numId w:val="2"/>
        </w:numPr>
        <w:spacing w:after="57" w:before="57"/>
        <w:ind w:firstLine="567" w:left="0"/>
        <w:jc w:val="both"/>
      </w:pPr>
      <w:r>
        <w:rPr>
          <w:sz w:val="28"/>
        </w:rPr>
        <w:t>Информационная система, используемая для предоставления Услуги, – Единый портал.</w:t>
      </w:r>
    </w:p>
    <w:p w14:paraId="84000000">
      <w:pPr>
        <w:tabs>
          <w:tab w:leader="none" w:pos="1276" w:val="left"/>
        </w:tabs>
        <w:spacing w:after="57" w:before="57"/>
        <w:ind w:firstLine="709" w:left="0"/>
        <w:contextualSpacing w:val="1"/>
        <w:jc w:val="both"/>
        <w:rPr>
          <w:rFonts w:ascii="PT Astra Serif" w:hAnsi="PT Astra Serif"/>
        </w:rPr>
      </w:pPr>
    </w:p>
    <w:p w14:paraId="85000000">
      <w:pPr>
        <w:keepNext w:val="1"/>
        <w:keepLines w:val="1"/>
        <w:spacing w:after="57" w:before="57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III. Состав, последовательность и сроки выполнения </w:t>
      </w:r>
    </w:p>
    <w:p w14:paraId="86000000">
      <w:pPr>
        <w:keepNext w:val="1"/>
        <w:keepLines w:val="1"/>
        <w:spacing w:after="57" w:before="57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административных процедур</w:t>
      </w:r>
    </w:p>
    <w:p w14:paraId="87000000">
      <w:pPr>
        <w:keepNext w:val="1"/>
        <w:keepLines w:val="1"/>
        <w:spacing w:after="57" w:before="57"/>
        <w:ind/>
        <w:jc w:val="center"/>
        <w:outlineLvl w:val="0"/>
        <w:rPr>
          <w:rFonts w:ascii="PT Astra Serif" w:hAnsi="PT Astra Serif"/>
        </w:rPr>
      </w:pPr>
    </w:p>
    <w:p w14:paraId="88000000">
      <w:pPr>
        <w:keepNext w:val="1"/>
        <w:keepLines w:val="1"/>
        <w:spacing w:after="57" w:before="57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9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>
        <w:rPr>
          <w:rFonts w:ascii="PT Astra Serif" w:hAnsi="PT Astra Serif"/>
          <w:color w:themeColor="text1" w:val="000000"/>
          <w:sz w:val="28"/>
        </w:rPr>
        <w:t xml:space="preserve">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  <w:r>
        <w:rPr>
          <w:rFonts w:ascii="PT Astra Serif" w:hAnsi="PT Astra Serif"/>
          <w:sz w:val="28"/>
        </w:rPr>
        <w:t>Услуга предоставляется в соответствии со следующими вариантами:</w:t>
      </w:r>
    </w:p>
    <w:p w14:paraId="8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обратился лично законный представитель сельскохозяйственного товаропроизводителя;</w:t>
      </w:r>
    </w:p>
    <w:p w14:paraId="8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обратился уполномоченный представитель сельскохозяйственного товаропроизводителя по доверенности;</w:t>
      </w:r>
    </w:p>
    <w:p w14:paraId="8C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14:paraId="8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8E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8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администрацию муниципального образования;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электронной почты;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использованием Регионального портала.</w:t>
      </w:r>
    </w:p>
    <w:p w14:paraId="94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5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администрацией муниципального образования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96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</w:p>
    <w:p w14:paraId="97000000">
      <w:pPr>
        <w:pStyle w:val="Style_3"/>
        <w:keepNext w:val="1"/>
        <w:numPr>
          <w:ilvl w:val="0"/>
          <w:numId w:val="4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98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99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</w:t>
      </w:r>
      <w:r>
        <w:rPr>
          <w:rFonts w:ascii="PT Astra Serif" w:hAnsi="PT Astra Serif"/>
          <w:sz w:val="28"/>
        </w:rPr>
        <w:t xml:space="preserve">ния варианта Услуги составляет </w:t>
      </w:r>
      <w:r>
        <w:rPr>
          <w:rFonts w:ascii="PT Astra Serif" w:hAnsi="PT Astra Serif"/>
          <w:sz w:val="28"/>
        </w:rPr>
        <w:t>составляет</w:t>
      </w:r>
      <w:r>
        <w:rPr>
          <w:rFonts w:ascii="PT Astra Serif" w:hAnsi="PT Astra Serif"/>
          <w:sz w:val="28"/>
        </w:rPr>
        <w:t xml:space="preserve">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9A000000">
      <w:pPr>
        <w:widowControl w:val="0"/>
        <w:numPr>
          <w:ilvl w:val="0"/>
          <w:numId w:val="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услуги является:</w:t>
      </w:r>
    </w:p>
    <w:p w14:paraId="9B000000">
      <w:pPr>
        <w:widowControl w:val="0"/>
        <w:numPr>
          <w:ilvl w:val="0"/>
          <w:numId w:val="5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>
        <w:rPr>
          <w:rFonts w:ascii="PT Astra Serif" w:hAnsi="PT Astra Serif"/>
          <w:i w:val="1"/>
          <w:sz w:val="28"/>
        </w:rPr>
        <w:t>.</w:t>
      </w:r>
    </w:p>
    <w:p w14:paraId="9C000000">
      <w:pPr>
        <w:widowControl w:val="0"/>
        <w:numPr>
          <w:ilvl w:val="0"/>
          <w:numId w:val="5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14:paraId="9D000000">
      <w:pPr>
        <w:numPr>
          <w:ilvl w:val="0"/>
          <w:numId w:val="2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9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14:paraId="9F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14:paraId="A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14:paraId="A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14:paraId="A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14:paraId="A3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A4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 xml:space="preserve">Прием документов на оказание Услуги, </w:t>
      </w:r>
    </w:p>
    <w:p w14:paraId="A5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регистрация заявления</w:t>
      </w:r>
    </w:p>
    <w:p w14:paraId="A6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A7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A8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начала административной процедуры является обращение заявителя с заявлением и документами.</w:t>
      </w:r>
    </w:p>
    <w:p w14:paraId="A9000000">
      <w:pPr>
        <w:widowControl w:val="0"/>
        <w:numPr>
          <w:ilvl w:val="0"/>
          <w:numId w:val="2"/>
        </w:numPr>
        <w:ind w:firstLine="709" w:left="0"/>
        <w:contextualSpacing w:val="1"/>
        <w:jc w:val="both"/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AA000000">
      <w:pPr>
        <w:widowControl w:val="0"/>
        <w:ind w:firstLine="709" w:left="0"/>
        <w:contextualSpacing w:val="1"/>
        <w:jc w:val="both"/>
      </w:pPr>
      <w:r>
        <w:t xml:space="preserve">- </w:t>
      </w:r>
      <w:r>
        <w:rPr>
          <w:rFonts w:ascii="PT Astra Serif" w:hAnsi="PT Astra Serif"/>
          <w:sz w:val="28"/>
        </w:rPr>
        <w:t>заявление по форме, приведенной в Приложении 2 к настоящему Административному регламенту;</w:t>
      </w:r>
    </w:p>
    <w:p w14:paraId="AB000000">
      <w:pPr>
        <w:numPr>
          <w:ilvl w:val="0"/>
          <w:numId w:val="6"/>
        </w:numPr>
        <w:ind w:firstLine="567" w:left="0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– паспорт гражданина Российской Федерации;</w:t>
      </w:r>
    </w:p>
    <w:p w14:paraId="AC000000">
      <w:pPr>
        <w:numPr>
          <w:ilvl w:val="0"/>
          <w:numId w:val="6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копия </w:t>
      </w:r>
      <w:r>
        <w:rPr>
          <w:rFonts w:ascii="PT Astra Serif" w:hAnsi="PT Astra Serif"/>
          <w:sz w:val="28"/>
        </w:rPr>
        <w:t>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sz w:val="28"/>
        </w:rPr>
        <w:t>;</w:t>
      </w:r>
    </w:p>
    <w:p w14:paraId="AD000000">
      <w:pPr>
        <w:numPr>
          <w:ilvl w:val="0"/>
          <w:numId w:val="6"/>
        </w:numPr>
        <w:ind w:firstLine="567" w:left="0"/>
        <w:jc w:val="both"/>
        <w:rPr>
          <w:sz w:val="28"/>
        </w:rPr>
      </w:pPr>
      <w:r>
        <w:rPr>
          <w:rFonts w:ascii="PT Astra Serif" w:hAnsi="PT Astra Serif"/>
          <w:sz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14:paraId="AE000000">
      <w:pPr>
        <w:widowControl w:val="0"/>
        <w:numPr>
          <w:ilvl w:val="0"/>
          <w:numId w:val="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14:paraId="AF000000">
      <w:pPr>
        <w:widowControl w:val="0"/>
        <w:numPr>
          <w:ilvl w:val="0"/>
          <w:numId w:val="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14:paraId="B0000000">
      <w:pPr>
        <w:widowControl w:val="0"/>
        <w:numPr>
          <w:ilvl w:val="0"/>
          <w:numId w:val="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"https://login.consultant.ru/link/?req=doc&amp;base=RLAW067&amp;n=119203&amp;dst=100333&amp;field=134&amp;date=13.10.2022"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приложении № 6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 административному регламенту). </w:t>
      </w:r>
    </w:p>
    <w:p w14:paraId="B1000000">
      <w:pPr>
        <w:widowControl w:val="0"/>
        <w:numPr>
          <w:ilvl w:val="0"/>
          <w:numId w:val="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</w:t>
      </w:r>
      <w:r>
        <w:rPr>
          <w:rFonts w:ascii="PT Astra Serif" w:hAnsi="PT Astra Serif"/>
          <w:sz w:val="28"/>
        </w:rPr>
        <w:t>разования на официальном сайте А</w:t>
      </w:r>
      <w:r>
        <w:rPr>
          <w:rFonts w:ascii="PT Astra Serif" w:hAnsi="PT Astra Serif"/>
          <w:sz w:val="28"/>
        </w:rPr>
        <w:t xml:space="preserve">дминистрации в информационно-телекоммуникационной сети «Интернет». </w:t>
      </w:r>
    </w:p>
    <w:p w14:paraId="B2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Специалист, ответственный за прием документов:</w:t>
      </w:r>
    </w:p>
    <w:p w14:paraId="B3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14:paraId="B4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B5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14:paraId="B6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тексты документов написаны разборчиво;</w:t>
      </w:r>
    </w:p>
    <w:p w14:paraId="B7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14:paraId="B8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исполнены карандашом;</w:t>
      </w:r>
    </w:p>
    <w:p w14:paraId="B9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BA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 истек срок действия представленных документов;</w:t>
      </w:r>
    </w:p>
    <w:p w14:paraId="BB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14:paraId="BC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14:paraId="BD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выполнения данного административного действия не должен превышать 30 минут.</w:t>
      </w:r>
    </w:p>
    <w:p w14:paraId="BE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14:paraId="BF000000">
      <w:pPr>
        <w:numPr>
          <w:ilvl w:val="0"/>
          <w:numId w:val="7"/>
        </w:num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C0000000">
      <w:pPr>
        <w:numPr>
          <w:ilvl w:val="0"/>
          <w:numId w:val="7"/>
        </w:num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14:paraId="C1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</w:t>
      </w:r>
      <w:r>
        <w:rPr>
          <w:rFonts w:ascii="PT Astra Serif" w:hAnsi="PT Astra Serif"/>
          <w:sz w:val="28"/>
        </w:rPr>
        <w:t xml:space="preserve">кументов, направляет заявителю </w:t>
      </w:r>
      <w:r>
        <w:rPr>
          <w:rFonts w:ascii="PT Astra Serif" w:hAnsi="PT Astra Serif"/>
          <w:sz w:val="28"/>
        </w:rPr>
        <w:t xml:space="preserve">электронное сообщение о приеме заявления и документов либо о мотивированном отказе </w:t>
      </w:r>
      <w:r>
        <w:rPr>
          <w:rFonts w:ascii="PT Astra Serif" w:hAnsi="PT Astra Serif"/>
          <w:sz w:val="28"/>
        </w:rPr>
        <w:t>в приеме заявления и документов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  позднее</w:t>
      </w:r>
      <w:r>
        <w:rPr>
          <w:rFonts w:ascii="PT Astra Serif" w:hAnsi="PT Astra Serif"/>
          <w:sz w:val="28"/>
        </w:rPr>
        <w:t xml:space="preserve">  рабочего дня, следующего за  днем подачи заявления и документов.</w:t>
      </w:r>
    </w:p>
    <w:p w14:paraId="C2000000">
      <w:pPr>
        <w:numPr>
          <w:ilvl w:val="0"/>
          <w:numId w:val="2"/>
        </w:numPr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Результатом административной процедуры является регистрация заявления либо отказ в приеме заявления и документов.</w:t>
      </w:r>
    </w:p>
    <w:p w14:paraId="C300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C4000000">
      <w:pPr>
        <w:tabs>
          <w:tab w:leader="none" w:pos="1134" w:val="left"/>
        </w:tabs>
        <w:spacing w:before="57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14:paraId="C5000000">
      <w:pPr>
        <w:spacing w:before="57"/>
        <w:ind/>
        <w:rPr>
          <w:rFonts w:ascii="PT Astra Serif" w:hAnsi="PT Astra Serif"/>
          <w:sz w:val="28"/>
        </w:rPr>
      </w:pPr>
    </w:p>
    <w:p w14:paraId="C6000000">
      <w:pPr>
        <w:pStyle w:val="Style_9"/>
        <w:numPr>
          <w:ilvl w:val="0"/>
          <w:numId w:val="2"/>
        </w:numPr>
        <w:tabs>
          <w:tab w:leader="none" w:pos="960" w:val="left"/>
        </w:tabs>
        <w:spacing w:before="57" w:line="240" w:lineRule="auto"/>
        <w:ind w:firstLine="709" w:left="0"/>
        <w:jc w:val="both"/>
        <w:rPr>
          <w:rFonts w:ascii="PT Astra Serif" w:hAnsi="PT Astra Serif"/>
          <w:b w:val="0"/>
          <w:i w:val="0"/>
          <w:color w:val="000000"/>
          <w:sz w:val="28"/>
        </w:rPr>
      </w:pPr>
      <w:r>
        <w:rPr>
          <w:rFonts w:ascii="PT Astra Serif" w:hAnsi="PT Astra Serif"/>
          <w:b w:val="0"/>
          <w:i w:val="0"/>
          <w:color w:val="000000"/>
          <w:sz w:val="28"/>
        </w:rPr>
        <w:t xml:space="preserve"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14:paraId="C7000000">
      <w:pPr>
        <w:widowControl w:val="0"/>
        <w:numPr>
          <w:ilvl w:val="0"/>
          <w:numId w:val="2"/>
        </w:numPr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</w:t>
      </w:r>
      <w:r>
        <w:rPr>
          <w:rFonts w:ascii="PT Astra Serif" w:hAnsi="PT Astra Serif"/>
          <w:sz w:val="28"/>
        </w:rPr>
        <w:t xml:space="preserve">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14:paraId="C800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C900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14:paraId="CA000000">
      <w:pPr>
        <w:widowControl w:val="0"/>
        <w:numPr>
          <w:ilvl w:val="0"/>
          <w:numId w:val="2"/>
        </w:numPr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14:paraId="CB000000">
      <w:pPr>
        <w:pStyle w:val="Style_9"/>
        <w:numPr>
          <w:ilvl w:val="0"/>
          <w:numId w:val="2"/>
        </w:numPr>
        <w:tabs>
          <w:tab w:leader="none" w:pos="960" w:val="left"/>
        </w:tabs>
        <w:spacing w:before="57" w:line="240" w:lineRule="auto"/>
        <w:ind w:firstLine="709" w:left="0"/>
        <w:jc w:val="both"/>
        <w:rPr>
          <w:rFonts w:ascii="PT Astra Serif" w:hAnsi="PT Astra Serif"/>
          <w:b w:val="0"/>
          <w:i w:val="0"/>
          <w:color w:val="000000"/>
          <w:sz w:val="28"/>
        </w:rPr>
      </w:pPr>
      <w:r>
        <w:rPr>
          <w:rFonts w:ascii="PT Astra Serif" w:hAnsi="PT Astra Serif"/>
          <w:b w:val="0"/>
          <w:i w:val="0"/>
          <w:color w:val="000000"/>
          <w:sz w:val="28"/>
        </w:rPr>
        <w:t xml:space="preserve">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14:paraId="C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14:paraId="C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14:paraId="C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14:paraId="CF000000">
      <w:pPr>
        <w:tabs>
          <w:tab w:leader="none" w:pos="960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Максимальный срок выполнения административного действия не должен превышать 5 рабочих дней.</w:t>
      </w:r>
    </w:p>
    <w:p w14:paraId="D0000000">
      <w:pPr>
        <w:tabs>
          <w:tab w:leader="none" w:pos="960" w:val="left"/>
        </w:tabs>
        <w:spacing w:before="57"/>
        <w:ind w:firstLine="709" w:left="0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50.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14:paraId="D1000000">
      <w:pPr>
        <w:tabs>
          <w:tab w:leader="none" w:pos="960" w:val="left"/>
        </w:tabs>
        <w:spacing w:before="57"/>
        <w:ind w:firstLine="709" w:left="0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51.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14:paraId="D2000000">
      <w:pPr>
        <w:tabs>
          <w:tab w:leader="none" w:pos="960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D3000000">
      <w:pPr>
        <w:pStyle w:val="Style_9"/>
        <w:tabs>
          <w:tab w:leader="none" w:pos="960" w:val="left"/>
        </w:tabs>
        <w:ind w:firstLine="709" w:left="0"/>
        <w:jc w:val="center"/>
        <w:rPr>
          <w:rFonts w:ascii="PT Astra Serif" w:hAnsi="PT Astra Serif"/>
          <w:i w:val="0"/>
          <w:color w:val="000000"/>
          <w:sz w:val="28"/>
        </w:rPr>
      </w:pPr>
      <w:r>
        <w:rPr>
          <w:rFonts w:ascii="PT Astra Serif" w:hAnsi="PT Astra Serif"/>
          <w:i w:val="0"/>
          <w:color w:val="000000"/>
          <w:sz w:val="28"/>
        </w:rPr>
        <w:t>Проведение документарной проверки в отношении заявителя</w:t>
      </w:r>
    </w:p>
    <w:p w14:paraId="D4000000">
      <w:pPr>
        <w:ind w:firstLine="709" w:left="0"/>
        <w:jc w:val="both"/>
        <w:rPr>
          <w:rFonts w:ascii="PT Astra Serif" w:hAnsi="PT Astra Serif"/>
          <w:sz w:val="28"/>
        </w:rPr>
      </w:pPr>
    </w:p>
    <w:p w14:paraId="D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52.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14:paraId="D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14:paraId="D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Максимальный срок выполнения данного административного действия не должен превышать 2 рабочих дней.</w:t>
      </w:r>
    </w:p>
    <w:p w14:paraId="D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Результатом административной процедуры является рассмотрение и анализ поступивших документов и сведений.</w:t>
      </w:r>
    </w:p>
    <w:p w14:paraId="D900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DA000000">
      <w:pPr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14:paraId="DB000000">
      <w:pPr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D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Исчерпывающий перечень оснований для отказа в предоставлении Услуги:</w:t>
      </w:r>
    </w:p>
    <w:p w14:paraId="DD000000">
      <w:pPr>
        <w:widowControl w:val="0"/>
        <w:numPr>
          <w:ilvl w:val="0"/>
          <w:numId w:val="8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14:paraId="DE000000">
      <w:pPr>
        <w:widowControl w:val="0"/>
        <w:numPr>
          <w:ilvl w:val="0"/>
          <w:numId w:val="8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отзыв заявления по инициативе заявителя;</w:t>
      </w:r>
    </w:p>
    <w:p w14:paraId="DF000000">
      <w:pPr>
        <w:widowControl w:val="0"/>
        <w:numPr>
          <w:ilvl w:val="0"/>
          <w:numId w:val="8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14:paraId="E0000000">
      <w:pPr>
        <w:numPr>
          <w:ilvl w:val="0"/>
          <w:numId w:val="8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14:paraId="E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57.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14:paraId="E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14:paraId="E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Максимальный срок выполнения данного административного действия не должен превышать 15 минут.</w:t>
      </w:r>
    </w:p>
    <w:p w14:paraId="E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14:paraId="E5000000">
      <w:pPr>
        <w:widowControl w:val="0"/>
        <w:tabs>
          <w:tab w:leader="none" w:pos="916" w:val="left"/>
          <w:tab w:leader="none" w:pos="4580" w:val="left"/>
        </w:tabs>
        <w:spacing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Результатом административной процедуры является принятие решения об отказе в предоставлении Услуги.</w:t>
      </w:r>
    </w:p>
    <w:p w14:paraId="E6000000">
      <w:pPr>
        <w:ind w:firstLine="709" w:left="0"/>
        <w:jc w:val="both"/>
        <w:rPr>
          <w:rFonts w:ascii="PT Astra Serif" w:hAnsi="PT Astra Serif"/>
          <w:sz w:val="28"/>
        </w:rPr>
      </w:pPr>
    </w:p>
    <w:p w14:paraId="E7000000">
      <w:pPr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14:paraId="E8000000">
      <w:pPr>
        <w:ind w:firstLine="709" w:left="0"/>
        <w:jc w:val="both"/>
        <w:rPr>
          <w:rFonts w:ascii="PT Astra Serif" w:hAnsi="PT Astra Serif"/>
          <w:sz w:val="28"/>
        </w:rPr>
      </w:pPr>
    </w:p>
    <w:p w14:paraId="E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14:paraId="E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14:paraId="E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14:paraId="E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63. Максимальный срок выполнения данного административного действия не должен превышать 15 минут. </w:t>
      </w:r>
    </w:p>
    <w:p w14:paraId="E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64.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</w:t>
      </w:r>
      <w:r>
        <w:rPr>
          <w:rFonts w:ascii="PT Astra Serif" w:hAnsi="PT Astra Serif"/>
          <w:sz w:val="28"/>
        </w:rPr>
        <w:t xml:space="preserve">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14:paraId="EE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14:paraId="EF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</w:p>
    <w:p w14:paraId="F0000000">
      <w:pPr>
        <w:pStyle w:val="Style_3"/>
        <w:keepNext w:val="1"/>
        <w:numPr>
          <w:ilvl w:val="0"/>
          <w:numId w:val="4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F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F2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66. Максимальный срок предоставле</w:t>
      </w:r>
      <w:r>
        <w:rPr>
          <w:rFonts w:ascii="PT Astra Serif" w:hAnsi="PT Astra Serif"/>
          <w:sz w:val="28"/>
        </w:rPr>
        <w:t xml:space="preserve">ния варианта Услуги </w:t>
      </w:r>
      <w:r>
        <w:rPr>
          <w:rFonts w:ascii="PT Astra Serif" w:hAnsi="PT Astra Serif"/>
          <w:sz w:val="28"/>
        </w:rPr>
        <w:t>составляет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14:paraId="F3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Результатом предоставления услуги является:</w:t>
      </w:r>
    </w:p>
    <w:p w14:paraId="F4000000">
      <w:pPr>
        <w:widowControl w:val="0"/>
        <w:numPr>
          <w:ilvl w:val="0"/>
          <w:numId w:val="9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>
        <w:rPr>
          <w:rFonts w:ascii="PT Astra Serif" w:hAnsi="PT Astra Serif"/>
          <w:i w:val="1"/>
          <w:sz w:val="28"/>
        </w:rPr>
        <w:t>.</w:t>
      </w:r>
    </w:p>
    <w:p w14:paraId="F5000000">
      <w:pPr>
        <w:widowControl w:val="0"/>
        <w:numPr>
          <w:ilvl w:val="0"/>
          <w:numId w:val="9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14:paraId="F600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Административные процедуры, осуществляемые при предоставлении Услуги в соответствии с настоящим вариантом:</w:t>
      </w:r>
    </w:p>
    <w:p w14:paraId="F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14:paraId="F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14:paraId="F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14:paraId="F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14:paraId="F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14:paraId="FC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FD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 xml:space="preserve">Прием документов на оказание Услуги, </w:t>
      </w:r>
    </w:p>
    <w:p w14:paraId="FE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>регистрация заявления</w:t>
      </w:r>
    </w:p>
    <w:p w14:paraId="FF00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0001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</w:rPr>
      </w:pPr>
    </w:p>
    <w:p w14:paraId="01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Основанием для начала административной процедуры является обращение заявителя с заявлением и документами.</w:t>
      </w:r>
    </w:p>
    <w:p w14:paraId="02010000">
      <w:pPr>
        <w:widowControl w:val="0"/>
        <w:ind w:firstLine="709" w:left="0"/>
        <w:contextualSpacing w:val="1"/>
        <w:jc w:val="both"/>
      </w:pPr>
      <w:r>
        <w:rPr>
          <w:sz w:val="28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3010000">
      <w:pPr>
        <w:widowControl w:val="0"/>
        <w:ind w:firstLine="709" w:left="0"/>
        <w:contextualSpacing w:val="1"/>
        <w:jc w:val="both"/>
      </w:pPr>
      <w:r>
        <w:t xml:space="preserve">- </w:t>
      </w:r>
      <w:r>
        <w:rPr>
          <w:rFonts w:ascii="PT Astra Serif" w:hAnsi="PT Astra Serif"/>
          <w:sz w:val="28"/>
        </w:rPr>
        <w:t>заявление по форме, приведенной в Приложении 2 к настоящему Административному регламенту;</w:t>
      </w:r>
    </w:p>
    <w:p w14:paraId="04010000">
      <w:pPr>
        <w:numPr>
          <w:ilvl w:val="0"/>
          <w:numId w:val="10"/>
        </w:numPr>
        <w:ind w:firstLine="567" w:left="0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– паспорт гражданина Российской Федерации;</w:t>
      </w:r>
    </w:p>
    <w:p w14:paraId="05010000">
      <w:pPr>
        <w:numPr>
          <w:ilvl w:val="0"/>
          <w:numId w:val="10"/>
        </w:numPr>
      </w:pPr>
      <w:r>
        <w:rPr>
          <w:rFonts w:ascii="PT Astra Serif" w:hAnsi="PT Astra Serif"/>
          <w:sz w:val="28"/>
        </w:rPr>
        <w:t>документ, подтверждающий полномочия лица на осуществление действий от имени заявителя (доверенность);</w:t>
      </w:r>
    </w:p>
    <w:p w14:paraId="06010000">
      <w:pPr>
        <w:numPr>
          <w:ilvl w:val="0"/>
          <w:numId w:val="10"/>
        </w:numPr>
        <w:ind w:firstLine="567" w:left="0"/>
        <w:jc w:val="both"/>
        <w:rPr>
          <w:sz w:val="28"/>
        </w:rPr>
      </w:pPr>
      <w:r>
        <w:rPr>
          <w:rFonts w:ascii="PT Astra Serif" w:hAnsi="PT Astra Serif"/>
          <w:sz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</w:t>
      </w:r>
      <w:r>
        <w:rPr>
          <w:rFonts w:ascii="PT Astra Serif" w:hAnsi="PT Astra Serif"/>
          <w:sz w:val="28"/>
        </w:rPr>
        <w:t>рское) хозяйство (Приложение 5).</w:t>
      </w:r>
    </w:p>
    <w:p w14:paraId="0701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71. Заявление и документы, указанные в настоящем подразделе, </w:t>
      </w:r>
      <w:r>
        <w:rPr>
          <w:rFonts w:ascii="PT Astra Serif" w:hAnsi="PT Astra Serif"/>
          <w:sz w:val="28"/>
        </w:rPr>
        <w:t>могут быть поданы заявителем в А</w:t>
      </w:r>
      <w:r>
        <w:rPr>
          <w:rFonts w:ascii="PT Astra Serif" w:hAnsi="PT Astra Serif"/>
          <w:sz w:val="28"/>
        </w:rPr>
        <w:t>дминистрацию лично, по электронной почте, почтовым отправлением, посредством Регионального портала.</w:t>
      </w:r>
    </w:p>
    <w:p w14:paraId="0801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14:paraId="0901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"https://login.consultant.ru/link/?req=doc&amp;base=RLAW067&amp;n=119203&amp;dst=100333&amp;field=134&amp;date=13.10.2022"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приложении № 6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 административному регламенту). </w:t>
      </w:r>
    </w:p>
    <w:p w14:paraId="0A01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</w:t>
      </w:r>
      <w:r>
        <w:rPr>
          <w:rFonts w:ascii="PT Astra Serif" w:hAnsi="PT Astra Serif"/>
          <w:sz w:val="28"/>
        </w:rPr>
        <w:t>разования на официальном сайте А</w:t>
      </w:r>
      <w:r>
        <w:rPr>
          <w:rFonts w:ascii="PT Astra Serif" w:hAnsi="PT Astra Serif"/>
          <w:sz w:val="28"/>
        </w:rPr>
        <w:t xml:space="preserve">дминистрации в информационно-телекоммуникационной сети «Интернет». </w:t>
      </w:r>
    </w:p>
    <w:p w14:paraId="0B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Специалист, ответственный за прием документов:</w:t>
      </w:r>
    </w:p>
    <w:p w14:paraId="0C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14:paraId="0D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0E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14:paraId="0F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тексты документов написаны разборчиво;</w:t>
      </w:r>
    </w:p>
    <w:p w14:paraId="10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14:paraId="11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исполнены карандашом;</w:t>
      </w:r>
    </w:p>
    <w:p w14:paraId="12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13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 истек срок действия представленных документов;</w:t>
      </w:r>
    </w:p>
    <w:p w14:paraId="14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14:paraId="15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14:paraId="16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Максимальный срок выполнения данного административного действия не должен превышать 30 минут.</w:t>
      </w:r>
    </w:p>
    <w:p w14:paraId="17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77. В случае выявления оснований для отказа в приеме документов, необходимых для предоставления муниципальной услуги, специалист, </w:t>
      </w:r>
      <w:r>
        <w:rPr>
          <w:rFonts w:ascii="PT Astra Serif" w:hAnsi="PT Astra Serif"/>
          <w:sz w:val="28"/>
        </w:rPr>
        <w:t xml:space="preserve">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14:paraId="18010000">
      <w:pPr>
        <w:numPr>
          <w:ilvl w:val="0"/>
          <w:numId w:val="11"/>
        </w:num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19010000">
      <w:pPr>
        <w:numPr>
          <w:ilvl w:val="0"/>
          <w:numId w:val="11"/>
        </w:numPr>
        <w:tabs>
          <w:tab w:leader="none" w:pos="1134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14:paraId="1A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</w:t>
      </w:r>
      <w:r>
        <w:rPr>
          <w:rFonts w:ascii="PT Astra Serif" w:hAnsi="PT Astra Serif"/>
          <w:sz w:val="28"/>
        </w:rPr>
        <w:t>правляет заявителю</w:t>
      </w:r>
      <w:r>
        <w:rPr>
          <w:rFonts w:ascii="PT Astra Serif" w:hAnsi="PT Astra Serif"/>
          <w:sz w:val="28"/>
        </w:rPr>
        <w:t xml:space="preserve"> электронное сообщение о приеме заявления и документов либо о мотивированном отказе </w:t>
      </w:r>
      <w:r>
        <w:rPr>
          <w:rFonts w:ascii="PT Astra Serif" w:hAnsi="PT Astra Serif"/>
          <w:sz w:val="28"/>
        </w:rPr>
        <w:t>в приеме заявления и документов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  позднее</w:t>
      </w:r>
      <w:r>
        <w:rPr>
          <w:rFonts w:ascii="PT Astra Serif" w:hAnsi="PT Astra Serif"/>
          <w:sz w:val="28"/>
        </w:rPr>
        <w:t xml:space="preserve">  рабочего дня, следующего за  днем подачи заявления и документов.</w:t>
      </w:r>
    </w:p>
    <w:p w14:paraId="1B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79. Результатом административной процедуры является регистрация заявления либо отказ в приеме заявления и документов.</w:t>
      </w:r>
    </w:p>
    <w:p w14:paraId="1C010000">
      <w:pPr>
        <w:tabs>
          <w:tab w:leader="none" w:pos="1134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1D010000">
      <w:pPr>
        <w:tabs>
          <w:tab w:leader="none" w:pos="1134" w:val="left"/>
        </w:tabs>
        <w:spacing w:before="57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14:paraId="1E010000">
      <w:pPr>
        <w:spacing w:before="57"/>
        <w:ind/>
        <w:rPr>
          <w:rFonts w:ascii="PT Astra Serif" w:hAnsi="PT Astra Serif"/>
          <w:sz w:val="28"/>
        </w:rPr>
      </w:pPr>
    </w:p>
    <w:p w14:paraId="1F010000">
      <w:pPr>
        <w:pStyle w:val="Style_9"/>
        <w:tabs>
          <w:tab w:leader="none" w:pos="960" w:val="left"/>
        </w:tabs>
        <w:spacing w:before="57" w:line="240" w:lineRule="auto"/>
        <w:ind w:firstLine="709" w:left="0"/>
        <w:jc w:val="both"/>
        <w:rPr>
          <w:rFonts w:ascii="PT Astra Serif" w:hAnsi="PT Astra Serif"/>
          <w:b w:val="0"/>
          <w:i w:val="0"/>
          <w:color w:val="000000"/>
          <w:sz w:val="28"/>
        </w:rPr>
      </w:pPr>
      <w:r>
        <w:rPr>
          <w:rFonts w:ascii="PT Astra Serif" w:hAnsi="PT Astra Serif"/>
          <w:b w:val="0"/>
          <w:i w:val="0"/>
          <w:color w:val="000000"/>
          <w:sz w:val="28"/>
        </w:rPr>
        <w:t xml:space="preserve">80.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14:paraId="2001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14:paraId="2101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2201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14:paraId="23010000">
      <w:pPr>
        <w:widowControl w:val="0"/>
        <w:tabs>
          <w:tab w:leader="none" w:pos="1134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14:paraId="24010000">
      <w:pPr>
        <w:pStyle w:val="Style_9"/>
        <w:tabs>
          <w:tab w:leader="none" w:pos="960" w:val="left"/>
        </w:tabs>
        <w:spacing w:before="57" w:line="240" w:lineRule="auto"/>
        <w:ind w:firstLine="709" w:left="0"/>
        <w:jc w:val="both"/>
        <w:rPr>
          <w:rFonts w:ascii="PT Astra Serif" w:hAnsi="PT Astra Serif"/>
          <w:b w:val="0"/>
          <w:i w:val="0"/>
          <w:color w:val="000000"/>
          <w:sz w:val="28"/>
        </w:rPr>
      </w:pPr>
      <w:r>
        <w:rPr>
          <w:rFonts w:ascii="PT Astra Serif" w:hAnsi="PT Astra Serif"/>
          <w:b w:val="0"/>
          <w:i w:val="0"/>
          <w:color w:val="000000"/>
          <w:sz w:val="28"/>
        </w:rPr>
        <w:t>83.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14:paraId="2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14:paraId="2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14:paraId="2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14:paraId="28010000">
      <w:pPr>
        <w:tabs>
          <w:tab w:leader="none" w:pos="960" w:val="left"/>
        </w:tabs>
        <w:spacing w:before="5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Максимальный срок выполнения административного действия не должен превышать 5 рабочих дней.</w:t>
      </w:r>
    </w:p>
    <w:p w14:paraId="29010000">
      <w:pPr>
        <w:tabs>
          <w:tab w:leader="none" w:pos="960" w:val="left"/>
        </w:tabs>
        <w:spacing w:before="57"/>
        <w:ind w:firstLine="709" w:left="0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14:paraId="2A010000">
      <w:pPr>
        <w:tabs>
          <w:tab w:leader="none" w:pos="960" w:val="left"/>
        </w:tabs>
        <w:spacing w:before="57"/>
        <w:ind w:firstLine="709" w:left="0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14:paraId="2B010000">
      <w:pPr>
        <w:tabs>
          <w:tab w:leader="none" w:pos="960" w:val="left"/>
        </w:tabs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2C010000">
      <w:pPr>
        <w:pStyle w:val="Style_9"/>
        <w:tabs>
          <w:tab w:leader="none" w:pos="960" w:val="left"/>
        </w:tabs>
        <w:ind w:firstLine="709" w:left="0"/>
        <w:jc w:val="center"/>
        <w:rPr>
          <w:rFonts w:ascii="PT Astra Serif" w:hAnsi="PT Astra Serif"/>
          <w:i w:val="0"/>
          <w:color w:val="000000"/>
          <w:sz w:val="28"/>
        </w:rPr>
      </w:pPr>
      <w:r>
        <w:rPr>
          <w:rFonts w:ascii="PT Astra Serif" w:hAnsi="PT Astra Serif"/>
          <w:i w:val="0"/>
          <w:color w:val="000000"/>
          <w:sz w:val="28"/>
        </w:rPr>
        <w:t>Проведение документарной проверки в отношении заявителя</w:t>
      </w:r>
    </w:p>
    <w:p w14:paraId="2D010000">
      <w:pPr>
        <w:ind w:firstLine="709" w:left="0"/>
        <w:jc w:val="both"/>
        <w:rPr>
          <w:rFonts w:ascii="PT Astra Serif" w:hAnsi="PT Astra Serif"/>
          <w:sz w:val="28"/>
        </w:rPr>
      </w:pPr>
    </w:p>
    <w:p w14:paraId="2E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14:paraId="2F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14:paraId="30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Максимальный срок выполнения данного административного действия не должен превышать 2 рабочих дней.</w:t>
      </w:r>
    </w:p>
    <w:p w14:paraId="31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Результатом административной процедуры является рассмотрение и анализ поступивших документов и сведений.</w:t>
      </w:r>
    </w:p>
    <w:p w14:paraId="32010000">
      <w:pPr>
        <w:widowControl w:val="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33010000">
      <w:pPr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14:paraId="34010000">
      <w:pPr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35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91. Исчерпывающий перечень оснований для отказа в предоставлении Услуги:</w:t>
      </w:r>
    </w:p>
    <w:p w14:paraId="36010000">
      <w:pPr>
        <w:widowControl w:val="0"/>
        <w:numPr>
          <w:ilvl w:val="0"/>
          <w:numId w:val="1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14:paraId="37010000">
      <w:pPr>
        <w:widowControl w:val="0"/>
        <w:numPr>
          <w:ilvl w:val="0"/>
          <w:numId w:val="1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отзыв заявления по инициативе заявителя;</w:t>
      </w:r>
    </w:p>
    <w:p w14:paraId="38010000">
      <w:pPr>
        <w:widowControl w:val="0"/>
        <w:numPr>
          <w:ilvl w:val="0"/>
          <w:numId w:val="12"/>
        </w:num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14:paraId="39010000">
      <w:pPr>
        <w:numPr>
          <w:ilvl w:val="0"/>
          <w:numId w:val="1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14:paraId="3A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92.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</w:t>
      </w: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вручении.</w:t>
      </w:r>
    </w:p>
    <w:p w14:paraId="3B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14:paraId="3C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Максимальный срок выполнения данного административного действия не должен превышать 15 минут.</w:t>
      </w:r>
    </w:p>
    <w:p w14:paraId="3D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94.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14:paraId="3E010000">
      <w:pPr>
        <w:widowControl w:val="0"/>
        <w:tabs>
          <w:tab w:leader="none" w:pos="916" w:val="left"/>
          <w:tab w:leader="none" w:pos="4580" w:val="left"/>
        </w:tabs>
        <w:spacing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Результатом административной процедуры является принятие решения об отказе в предоставлении Услуги.</w:t>
      </w:r>
    </w:p>
    <w:p w14:paraId="3F010000">
      <w:pPr>
        <w:ind w:firstLine="709" w:left="0"/>
        <w:jc w:val="both"/>
        <w:rPr>
          <w:rFonts w:ascii="PT Astra Serif" w:hAnsi="PT Astra Serif"/>
          <w:sz w:val="28"/>
        </w:rPr>
      </w:pPr>
    </w:p>
    <w:p w14:paraId="40010000">
      <w:pPr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14:paraId="41010000">
      <w:pPr>
        <w:ind w:firstLine="709" w:left="0"/>
        <w:jc w:val="both"/>
        <w:rPr>
          <w:rFonts w:ascii="PT Astra Serif" w:hAnsi="PT Astra Serif"/>
          <w:sz w:val="28"/>
        </w:rPr>
      </w:pPr>
    </w:p>
    <w:p w14:paraId="42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14:paraId="43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14:paraId="44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14:paraId="45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Максимальный срок выполнения данного административного действия не должен превышать 15 минут. </w:t>
      </w:r>
    </w:p>
    <w:p w14:paraId="46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99.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</w:t>
      </w:r>
      <w:r>
        <w:rPr>
          <w:rFonts w:ascii="PT Astra Serif" w:hAnsi="PT Astra Serif"/>
          <w:sz w:val="28"/>
        </w:rPr>
        <w:t xml:space="preserve">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14:paraId="47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14:paraId="48010000">
      <w:pPr>
        <w:ind w:firstLine="709" w:left="0"/>
        <w:jc w:val="both"/>
        <w:rPr>
          <w:rFonts w:ascii="PT Astra Serif" w:hAnsi="PT Astra Serif"/>
          <w:sz w:val="28"/>
        </w:rPr>
      </w:pPr>
    </w:p>
    <w:p w14:paraId="49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4A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Текущий контроль за соблюдением и исполнением отве</w:t>
      </w:r>
      <w:r>
        <w:rPr>
          <w:rFonts w:ascii="PT Astra Serif" w:hAnsi="PT Astra Serif"/>
          <w:sz w:val="28"/>
        </w:rPr>
        <w:t>тственными должностными лицами А</w:t>
      </w:r>
      <w:r>
        <w:rPr>
          <w:rFonts w:ascii="PT Astra Serif" w:hAnsi="PT Astra Serif"/>
          <w:sz w:val="28"/>
        </w:rPr>
        <w:t>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</w:t>
      </w:r>
      <w:r>
        <w:rPr>
          <w:rFonts w:ascii="PT Astra Serif" w:hAnsi="PT Astra Serif"/>
          <w:sz w:val="28"/>
        </w:rPr>
        <w:t xml:space="preserve">вляется </w:t>
      </w:r>
      <w:r>
        <w:rPr>
          <w:rFonts w:ascii="PT Astra Serif" w:hAnsi="PT Astra Serif"/>
          <w:sz w:val="28"/>
        </w:rPr>
        <w:t xml:space="preserve">главой </w:t>
      </w:r>
      <w:r>
        <w:rPr>
          <w:rFonts w:ascii="PT Astra Serif" w:hAnsi="PT Astra Serif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и (или) заместителем главы Администрации по вопросам экономического развития</w:t>
      </w:r>
      <w:r>
        <w:rPr>
          <w:rFonts w:ascii="PT Astra Serif" w:hAnsi="PT Astra Serif"/>
          <w:sz w:val="28"/>
        </w:rPr>
        <w:t>.</w:t>
      </w:r>
    </w:p>
    <w:p w14:paraId="4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Текущий контроль осуществляется посредством проведения плановых и внеплановых проверок. </w:t>
      </w:r>
    </w:p>
    <w:p w14:paraId="4D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Проверки проводятся уполномоченными лицами администрации муниципального образования.</w:t>
      </w:r>
    </w:p>
    <w:p w14:paraId="50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1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2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401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5010000">
      <w:pPr>
        <w:keepNext w:val="1"/>
        <w:keepLines w:val="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107.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56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108. Жалобы в форме электронных документов направляются посредством электронной почты. </w:t>
      </w:r>
    </w:p>
    <w:p w14:paraId="57010000">
      <w:pPr>
        <w:tabs>
          <w:tab w:leader="none" w:pos="1418" w:val="left"/>
          <w:tab w:leader="none" w:pos="1560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58010000">
      <w:pPr>
        <w:spacing w:after="160"/>
        <w:ind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14:paraId="5901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1</w:t>
      </w:r>
    </w:p>
    <w:p w14:paraId="5A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 </w:t>
      </w:r>
    </w:p>
    <w:p w14:paraId="5B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</w:t>
      </w:r>
      <w:r>
        <w:rPr>
          <w:rFonts w:ascii="PT Astra Serif" w:hAnsi="PT Astra Serif"/>
          <w:sz w:val="28"/>
        </w:rPr>
        <w:t xml:space="preserve">                </w:t>
      </w:r>
      <w:r>
        <w:rPr>
          <w:rFonts w:ascii="PT Astra Serif" w:hAnsi="PT Astra Serif"/>
          <w:sz w:val="28"/>
        </w:rPr>
        <w:t xml:space="preserve">№ </w:t>
      </w:r>
    </w:p>
    <w:p w14:paraId="5C010000">
      <w:pPr>
        <w:ind/>
        <w:jc w:val="both"/>
        <w:rPr>
          <w:rFonts w:ascii="PT Astra Serif" w:hAnsi="PT Astra Serif"/>
          <w:b w:val="1"/>
          <w:sz w:val="28"/>
        </w:rPr>
      </w:pPr>
    </w:p>
    <w:p w14:paraId="5D010000">
      <w:pPr>
        <w:spacing w:after="240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5E010000">
      <w:pPr>
        <w:spacing w:before="240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11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5F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60010000">
            <w:pPr>
              <w:keepNext w:val="1"/>
              <w:keepLines w:val="1"/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1010000">
            <w:pPr>
              <w:keepNext w:val="1"/>
              <w:keepLines w:val="1"/>
              <w:widowControl w:val="0"/>
              <w:spacing w:after="160"/>
              <w:ind/>
              <w:jc w:val="both"/>
              <w:rPr>
                <w:rFonts w:ascii="PT Astra Serif" w:hAnsi="PT Astra Serif"/>
                <w:b w:val="1"/>
                <w:i w:val="1"/>
              </w:rPr>
            </w:pPr>
            <w:r>
              <w:rPr>
                <w:rFonts w:ascii="PT Astra Serif" w:hAnsi="PT Astra Serif"/>
                <w:b w:val="1"/>
                <w:i w:val="1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b w:val="1"/>
                <w:i w:val="1"/>
                <w:color w:themeColor="text1" w:val="000000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b w:val="1"/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010000">
            <w:pPr>
              <w:keepNext w:val="1"/>
              <w:keepLines w:val="1"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931"/>
          </w:tcPr>
          <w:p w14:paraId="63010000">
            <w:pPr>
              <w:tabs>
                <w:tab w:leader="none" w:pos="1276" w:val="left"/>
                <w:tab w:leader="none" w:pos="1985" w:val="left"/>
              </w:tabs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010000">
            <w:pPr>
              <w:keepNext w:val="1"/>
              <w:keepLines w:val="1"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8931"/>
          </w:tcPr>
          <w:p w14:paraId="65010000">
            <w:pPr>
              <w:tabs>
                <w:tab w:leader="none" w:pos="1276" w:val="left"/>
                <w:tab w:leader="none" w:pos="1985" w:val="left"/>
              </w:tabs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14:paraId="66010000">
      <w:pPr>
        <w:ind w:firstLine="709" w:left="0"/>
        <w:jc w:val="both"/>
        <w:rPr>
          <w:rFonts w:ascii="PT Astra Serif" w:hAnsi="PT Astra Serif"/>
          <w:sz w:val="28"/>
        </w:rPr>
      </w:pPr>
    </w:p>
    <w:p w14:paraId="6701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6"/>
        <w:tblInd w:type="dxa" w:w="-5"/>
        <w:tblLayout w:type="fixed"/>
      </w:tblPr>
      <w:tblGrid>
        <w:gridCol w:w="1134"/>
        <w:gridCol w:w="2975"/>
        <w:gridCol w:w="5956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Признак заявителя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 w:val="1"/>
              </w:rPr>
              <w:t>Результат Услуги «</w:t>
            </w:r>
            <w:r>
              <w:rPr>
                <w:rFonts w:ascii="PT Astra Serif" w:hAnsi="PT Astra Serif"/>
                <w:b w:val="1"/>
                <w:i w:val="1"/>
                <w:color w:themeColor="text1" w:val="000000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numPr>
                <w:ilvl w:val="0"/>
                <w:numId w:val="15"/>
              </w:numPr>
              <w:ind w:hanging="283" w:left="39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r>
              <w:rPr>
                <w:rFonts w:ascii="PT Astra Serif" w:hAnsi="PT Astra Serif"/>
              </w:rPr>
              <w:fldChar w:fldCharType="begin"/>
            </w:r>
            <w:r>
              <w:rPr>
                <w:rFonts w:ascii="PT Astra Serif" w:hAnsi="PT Astra Serif"/>
              </w:rPr>
              <w:instrText>HYPERLINK "https://login.consultant.ru/link/?req=doc&amp;base=LAW&amp;n=394611&amp;dst=100007&amp;field=134&amp;date=13.10.2022"</w:instrText>
            </w:r>
            <w:r>
              <w:rPr>
                <w:rFonts w:ascii="PT Astra Serif" w:hAnsi="PT Astra Serif"/>
              </w:rPr>
              <w:fldChar w:fldCharType="separate"/>
            </w:r>
            <w:r>
              <w:rPr>
                <w:rFonts w:ascii="PT Astra Serif" w:hAnsi="PT Astra Serif"/>
              </w:rPr>
              <w:t>перечнем</w:t>
            </w:r>
            <w:r>
              <w:rPr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</w:p>
          <w:p w14:paraId="6F010000">
            <w:pPr>
              <w:numPr>
                <w:ilvl w:val="0"/>
                <w:numId w:val="15"/>
              </w:numPr>
              <w:ind w:hanging="283" w:left="39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граждане, ведущие личное подсобное хозяйство, в соответствии с Федеральным </w:t>
            </w:r>
            <w:r>
              <w:rPr>
                <w:rFonts w:ascii="PT Astra Serif" w:hAnsi="PT Astra Serif"/>
              </w:rPr>
              <w:fldChar w:fldCharType="begin"/>
            </w:r>
            <w:r>
              <w:rPr>
                <w:rFonts w:ascii="PT Astra Serif" w:hAnsi="PT Astra Serif"/>
              </w:rPr>
              <w:instrText>HYPERLINK "https://login.consultant.ru/link/?req=doc&amp;base=LAW&amp;n=388569&amp;date=13.10.2022"</w:instrText>
            </w:r>
            <w:r>
              <w:rPr>
                <w:rFonts w:ascii="PT Astra Serif" w:hAnsi="PT Astra Serif"/>
              </w:rPr>
              <w:fldChar w:fldCharType="separate"/>
            </w:r>
            <w:r>
              <w:rPr>
                <w:rFonts w:ascii="PT Astra Serif" w:hAnsi="PT Astra Serif"/>
              </w:rPr>
              <w:t>законом</w:t>
            </w:r>
            <w:r>
              <w:rPr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 xml:space="preserve"> от 7 июля 2003 года </w:t>
            </w:r>
            <w:r>
              <w:br/>
            </w:r>
            <w:r>
              <w:rPr>
                <w:rFonts w:ascii="PT Astra Serif" w:hAnsi="PT Astra Serif"/>
              </w:rPr>
              <w:t>№ 112-ФЗ «О личном подсобном хозяйстве»;</w:t>
            </w:r>
          </w:p>
          <w:p w14:paraId="70010000">
            <w:pPr>
              <w:numPr>
                <w:ilvl w:val="0"/>
                <w:numId w:val="15"/>
              </w:numPr>
              <w:ind w:hanging="283" w:left="39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      </w:r>
            <w:r>
              <w:rPr>
                <w:rFonts w:ascii="PT Astra Serif" w:hAnsi="PT Astra Serif"/>
              </w:rPr>
              <w:fldChar w:fldCharType="begin"/>
            </w:r>
            <w:r>
              <w:rPr>
                <w:rFonts w:ascii="PT Astra Serif" w:hAnsi="PT Astra Serif"/>
              </w:rPr>
              <w:instrText>HYPERLINK "https://login.consultant.ru/link/?req=doc&amp;base=LAW&amp;n=402643&amp;dst=100046&amp;field=134&amp;date=13.10.2022"</w:instrText>
            </w:r>
            <w:r>
              <w:rPr>
                <w:rFonts w:ascii="PT Astra Serif" w:hAnsi="PT Astra Serif"/>
              </w:rPr>
              <w:fldChar w:fldCharType="separate"/>
            </w:r>
            <w:r>
              <w:rPr>
                <w:rFonts w:ascii="PT Astra Serif" w:hAnsi="PT Astra Serif"/>
              </w:rPr>
              <w:t>законом</w:t>
            </w:r>
            <w:r>
              <w:rPr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 xml:space="preserve"> от 8 декабря 1995 года № 193-ФЗ «О сельскохозяйственной кооперации»;</w:t>
            </w:r>
          </w:p>
          <w:p w14:paraId="71010000">
            <w:pPr>
              <w:numPr>
                <w:ilvl w:val="0"/>
                <w:numId w:val="15"/>
              </w:numPr>
              <w:ind w:hanging="283" w:left="39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крестьянские (фермерские) хозяйства в соответствии с Федеральным </w:t>
            </w:r>
            <w:r>
              <w:rPr>
                <w:rFonts w:ascii="PT Astra Serif" w:hAnsi="PT Astra Serif"/>
              </w:rPr>
              <w:fldChar w:fldCharType="begin"/>
            </w:r>
            <w:r>
              <w:rPr>
                <w:rFonts w:ascii="PT Astra Serif" w:hAnsi="PT Astra Serif"/>
              </w:rPr>
              <w:instrText>HYPERLINK "https://login.consultant.ru/link/?req=doc&amp;base=LAW&amp;n=394431&amp;dst=100011&amp;field=134&amp;date=13.10.2022"</w:instrText>
            </w:r>
            <w:r>
              <w:rPr>
                <w:rFonts w:ascii="PT Astra Serif" w:hAnsi="PT Astra Serif"/>
              </w:rPr>
              <w:fldChar w:fldCharType="separate"/>
            </w:r>
            <w:r>
              <w:rPr>
                <w:rFonts w:ascii="PT Astra Serif" w:hAnsi="PT Astra Serif"/>
              </w:rPr>
              <w:t>законом</w:t>
            </w:r>
            <w:r>
              <w:rPr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 xml:space="preserve"> от 11 июня 2003 года № 74-ФЗ «О крестьянском (фермерском) хозяйстве».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type="dxa" w:w="5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widowControl w:val="0"/>
              <w:ind/>
              <w:rPr>
                <w:rFonts w:ascii="PT Astra Serif" w:hAnsi="PT Astra Serif"/>
              </w:rPr>
            </w:pPr>
          </w:p>
          <w:p w14:paraId="75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14:paraId="7601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14:paraId="77010000">
      <w:pPr>
        <w:pStyle w:val="Style_12"/>
        <w:keepNext w:val="1"/>
        <w:tabs>
          <w:tab w:leader="none" w:pos="851" w:val="clear"/>
        </w:tabs>
        <w:spacing w:line="240" w:lineRule="auto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14:paraId="7801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14:paraId="79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7A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</w:t>
      </w:r>
      <w:r>
        <w:rPr>
          <w:rFonts w:ascii="PT Astra Serif" w:hAnsi="PT Astra Serif"/>
          <w:sz w:val="28"/>
        </w:rPr>
        <w:t xml:space="preserve">                   №</w:t>
      </w:r>
      <w:r>
        <w:rPr>
          <w:rFonts w:ascii="PT Astra Serif" w:hAnsi="PT Astra Serif"/>
          <w:sz w:val="28"/>
        </w:rPr>
        <w:t xml:space="preserve">                  </w:t>
      </w:r>
    </w:p>
    <w:p w14:paraId="7B010000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14:paraId="7C010000">
      <w:pPr>
        <w:ind/>
        <w:jc w:val="right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 xml:space="preserve">                                                                                                 </w:t>
      </w:r>
    </w:p>
    <w:p w14:paraId="7D010000">
      <w:pPr>
        <w:ind/>
        <w:jc w:val="center"/>
        <w:rPr>
          <w:rFonts w:ascii="PT Astra Serif" w:hAnsi="PT Astra Serif"/>
          <w:b w:val="1"/>
          <w:color w:themeColor="text1" w:val="000000"/>
          <w:sz w:val="26"/>
        </w:rPr>
      </w:pPr>
      <w:r>
        <w:rPr>
          <w:rFonts w:ascii="PT Astra Serif" w:hAnsi="PT Astra Serif"/>
          <w:b w:val="1"/>
          <w:color w:themeColor="text1" w:val="000000"/>
          <w:sz w:val="26"/>
        </w:rPr>
        <w:t>ЗАЯВЛЕНИЕ</w:t>
      </w:r>
    </w:p>
    <w:p w14:paraId="7E010000">
      <w:pPr>
        <w:ind/>
        <w:jc w:val="center"/>
        <w:rPr>
          <w:rFonts w:ascii="PT Astra Serif" w:hAnsi="PT Astra Serif"/>
          <w:b w:val="1"/>
          <w:color w:themeColor="text1" w:val="000000"/>
          <w:sz w:val="26"/>
        </w:rPr>
      </w:pPr>
      <w:r>
        <w:rPr>
          <w:rFonts w:ascii="PT Astra Serif" w:hAnsi="PT Astra Serif"/>
          <w:b w:val="1"/>
          <w:color w:themeColor="text1" w:val="000000"/>
          <w:sz w:val="26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</w:p>
    <w:p w14:paraId="7F010000">
      <w:pPr>
        <w:ind/>
        <w:jc w:val="center"/>
        <w:rPr>
          <w:rFonts w:ascii="PT Astra Serif" w:hAnsi="PT Astra Serif"/>
          <w:b w:val="1"/>
          <w:color w:themeColor="text1" w:val="000000"/>
          <w:sz w:val="26"/>
        </w:rPr>
      </w:pPr>
    </w:p>
    <w:p w14:paraId="80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14:paraId="81010000">
      <w:pPr>
        <w:ind/>
        <w:jc w:val="both"/>
        <w:rPr>
          <w:rFonts w:ascii="PT Astra Serif" w:hAnsi="PT Astra Serif"/>
          <w:b w:val="1"/>
          <w:color w:themeColor="text1" w:val="000000"/>
          <w:sz w:val="26"/>
        </w:rPr>
      </w:pPr>
    </w:p>
    <w:p w14:paraId="82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Специализация торгового объекта:</w:t>
      </w:r>
    </w:p>
    <w:p w14:paraId="83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_______________________________________________________________________</w:t>
      </w:r>
    </w:p>
    <w:p w14:paraId="84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85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Место размещения торгового объекта_______________________________________</w:t>
      </w:r>
    </w:p>
    <w:p w14:paraId="86010000">
      <w:pPr>
        <w:ind/>
        <w:jc w:val="center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(адрес места размещения НТО в точном соответствии со Схемой размещения НТО)</w:t>
      </w:r>
    </w:p>
    <w:p w14:paraId="87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88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Тип объекта____________________________________________________________</w:t>
      </w:r>
    </w:p>
    <w:p w14:paraId="89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8A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Площадь торгового объекта_______________________________________________</w:t>
      </w:r>
    </w:p>
    <w:p w14:paraId="8B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8C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Период размещения торгового объекта ______________________________________</w:t>
      </w:r>
    </w:p>
    <w:p w14:paraId="8D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8E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Реквизиты заявителя:</w:t>
      </w:r>
    </w:p>
    <w:p w14:paraId="8F010000">
      <w:pPr>
        <w:ind/>
        <w:jc w:val="center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90010000">
      <w:pPr>
        <w:ind/>
        <w:jc w:val="center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 xml:space="preserve">(полное и сокращенное наименование хозяйствующего субъекта, адрес регистрации, </w:t>
      </w:r>
      <w:r>
        <w:rPr>
          <w:rFonts w:ascii="PT Astra Serif" w:hAnsi="PT Astra Serif"/>
          <w:caps w:val="1"/>
          <w:color w:themeColor="text1" w:val="000000"/>
        </w:rPr>
        <w:t>инн, огрн, кпп</w:t>
      </w:r>
      <w:r>
        <w:rPr>
          <w:rFonts w:ascii="PT Astra Serif" w:hAnsi="PT Astra Serif"/>
          <w:color w:themeColor="text1" w:val="000000"/>
        </w:rPr>
        <w:t>)</w:t>
      </w:r>
    </w:p>
    <w:p w14:paraId="91010000">
      <w:pPr>
        <w:ind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телефон _______________________________, электронная почта ____________________________________, банковские реквизиты: ______________________________________________________________________________.</w:t>
      </w:r>
    </w:p>
    <w:p w14:paraId="92010000">
      <w:pPr>
        <w:ind w:firstLine="708" w:left="0"/>
        <w:jc w:val="both"/>
        <w:rPr>
          <w:rFonts w:ascii="PT Astra Serif" w:hAnsi="PT Astra Serif"/>
          <w:i w:val="1"/>
          <w:color w:themeColor="text1" w:val="000000"/>
          <w:sz w:val="26"/>
        </w:rPr>
      </w:pPr>
    </w:p>
    <w:p w14:paraId="93010000">
      <w:pPr>
        <w:ind w:firstLine="708" w:left="0"/>
        <w:jc w:val="both"/>
        <w:rPr>
          <w:rFonts w:ascii="PT Astra Serif" w:hAnsi="PT Astra Serif"/>
          <w:i w:val="1"/>
          <w:color w:themeColor="text1" w:val="000000"/>
          <w:sz w:val="26"/>
        </w:rPr>
      </w:pPr>
      <w:r>
        <w:rPr>
          <w:rFonts w:ascii="PT Astra Serif" w:hAnsi="PT Astra Serif"/>
          <w:i w:val="1"/>
          <w:color w:themeColor="text1" w:val="000000"/>
          <w:sz w:val="26"/>
        </w:rPr>
        <w:t>Заявитель несет ответственность за представление недостоверной, неполной   и/или   ложной   информации   в   соответствии   с   действующим законодательством Российской Федерации.</w:t>
      </w:r>
    </w:p>
    <w:p w14:paraId="94010000">
      <w:pPr>
        <w:ind w:firstLine="708" w:left="0"/>
        <w:jc w:val="both"/>
        <w:rPr>
          <w:rFonts w:ascii="PT Astra Serif" w:hAnsi="PT Astra Serif"/>
          <w:i w:val="1"/>
          <w:color w:themeColor="text1" w:val="000000"/>
          <w:sz w:val="26"/>
        </w:rPr>
      </w:pPr>
    </w:p>
    <w:p w14:paraId="95010000">
      <w:pPr>
        <w:ind w:firstLine="708" w:left="0"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14:paraId="96010000">
      <w:pPr>
        <w:ind w:firstLine="708" w:left="0"/>
        <w:jc w:val="both"/>
        <w:rPr>
          <w:rFonts w:ascii="PT Astra Serif" w:hAnsi="PT Astra Serif"/>
          <w:i w:val="1"/>
          <w:color w:themeColor="text1" w:val="000000"/>
          <w:sz w:val="26"/>
        </w:rPr>
      </w:pPr>
    </w:p>
    <w:p w14:paraId="97010000">
      <w:pPr>
        <w:ind w:firstLine="708" w:left="0"/>
        <w:jc w:val="both"/>
        <w:rPr>
          <w:rFonts w:ascii="PT Astra Serif" w:hAnsi="PT Astra Serif"/>
          <w:color w:themeColor="text1" w:val="000000"/>
          <w:sz w:val="26"/>
        </w:rPr>
      </w:pPr>
      <w:r>
        <w:rPr>
          <w:rFonts w:ascii="PT Astra Serif" w:hAnsi="PT Astra Serif"/>
          <w:color w:themeColor="text1" w:val="000000"/>
          <w:sz w:val="26"/>
        </w:rPr>
        <w:t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14:paraId="98010000">
      <w:pPr>
        <w:ind/>
        <w:jc w:val="both"/>
        <w:rPr>
          <w:rFonts w:ascii="PT Astra Serif" w:hAnsi="PT Astra Serif"/>
          <w:color w:themeColor="text1" w:val="000000"/>
          <w:sz w:val="26"/>
        </w:rPr>
      </w:pPr>
    </w:p>
    <w:p w14:paraId="99010000">
      <w:pPr>
        <w:tabs>
          <w:tab w:leader="none" w:pos="4760" w:val="left"/>
          <w:tab w:leader="none" w:pos="7301" w:val="center"/>
        </w:tabs>
        <w:ind w:firstLine="0" w:left="510"/>
        <w:jc w:val="center"/>
        <w:rPr>
          <w:rFonts w:ascii="PT Astra Serif" w:hAnsi="PT Astra Serif"/>
          <w:b w:val="1"/>
          <w:color w:themeColor="text1" w:val="000000"/>
          <w:sz w:val="26"/>
        </w:rPr>
      </w:pPr>
      <w:r>
        <w:rPr>
          <w:rFonts w:ascii="PT Astra Serif" w:hAnsi="PT Astra Serif"/>
          <w:b w:val="1"/>
          <w:color w:themeColor="text1" w:val="000000"/>
          <w:sz w:val="26"/>
        </w:rPr>
        <w:t>ОПИСЬ ДОКУМЕНТОВ</w:t>
      </w:r>
    </w:p>
    <w:p w14:paraId="9A010000">
      <w:pPr>
        <w:ind/>
        <w:jc w:val="center"/>
        <w:rPr>
          <w:rFonts w:ascii="PT Astra Serif" w:hAnsi="PT Astra Serif"/>
          <w:b w:val="1"/>
          <w:color w:themeColor="text1" w:val="000000"/>
          <w:sz w:val="26"/>
        </w:rPr>
      </w:pPr>
      <w:r>
        <w:rPr>
          <w:rFonts w:ascii="PT Astra Serif" w:hAnsi="PT Astra Serif"/>
          <w:b w:val="1"/>
          <w:color w:themeColor="text1" w:val="000000"/>
          <w:sz w:val="26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14:paraId="9B010000">
      <w:pPr>
        <w:tabs>
          <w:tab w:leader="none" w:pos="3120" w:val="left"/>
        </w:tabs>
        <w:ind/>
        <w:rPr>
          <w:rFonts w:ascii="PT Astra Serif" w:hAnsi="PT Astra Serif"/>
          <w:color w:themeColor="text1" w:val="000000"/>
          <w:sz w:val="26"/>
        </w:rPr>
      </w:pPr>
    </w:p>
    <w:tbl>
      <w:tblPr>
        <w:tblStyle w:val="Style_6"/>
        <w:tblInd w:type="dxa" w:w="401"/>
        <w:tblLayout w:type="fixed"/>
      </w:tblPr>
      <w:tblGrid>
        <w:gridCol w:w="707"/>
        <w:gridCol w:w="6397"/>
        <w:gridCol w:w="1066"/>
        <w:gridCol w:w="1066"/>
      </w:tblGrid>
      <w:tr>
        <w:trPr>
          <w:trHeight w:hRule="atLeast" w:val="31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№ п/п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 w:firstLine="0" w:left="510"/>
              <w:jc w:val="center"/>
              <w:rPr>
                <w:rFonts w:ascii="PT Astra Serif" w:hAnsi="PT Astra Serif"/>
                <w:b w:val="1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6"/>
              </w:rPr>
              <w:t>Наименование документа</w:t>
            </w: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both"/>
              <w:rPr>
                <w:rFonts w:ascii="PT Astra Serif" w:hAnsi="PT Astra Serif"/>
                <w:b w:val="1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6"/>
              </w:rPr>
              <w:t>Кол-во листов</w:t>
            </w: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both"/>
              <w:rPr>
                <w:rFonts w:ascii="PT Astra Serif" w:hAnsi="PT Astra Serif"/>
                <w:b w:val="1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6"/>
              </w:rPr>
              <w:t>Номер листа</w:t>
            </w:r>
          </w:p>
        </w:tc>
      </w:tr>
      <w:tr>
        <w:trPr>
          <w:trHeight w:hRule="atLeast" w:val="493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31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ind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31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31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31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 w:firstLine="0" w:left="-108"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 w:firstLine="0" w:left="510"/>
              <w:jc w:val="both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</w:tbl>
    <w:p w14:paraId="B4010000">
      <w:pPr>
        <w:spacing w:line="264" w:lineRule="auto"/>
        <w:ind w:firstLine="0" w:left="180"/>
        <w:jc w:val="both"/>
        <w:rPr>
          <w:rFonts w:ascii="PT Astra Serif" w:hAnsi="PT Astra Serif"/>
          <w:color w:themeColor="text1" w:val="000000"/>
          <w:sz w:val="24"/>
        </w:rPr>
      </w:pPr>
    </w:p>
    <w:p w14:paraId="B5010000">
      <w:pPr>
        <w:spacing w:line="264" w:lineRule="auto"/>
        <w:ind w:firstLine="0"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Документы передал ______________/___________________________/</w:t>
      </w:r>
    </w:p>
    <w:p w14:paraId="B6010000">
      <w:pPr>
        <w:ind w:firstLine="0" w:left="51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(подпись)</w:t>
      </w:r>
    </w:p>
    <w:p w14:paraId="B7010000">
      <w:pPr>
        <w:tabs>
          <w:tab w:leader="none" w:pos="7060" w:val="left"/>
        </w:tabs>
        <w:ind w:firstLine="0"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Заявку и вышеперечисленные документы принял____________ /__________________/</w:t>
      </w:r>
    </w:p>
    <w:p w14:paraId="B8010000">
      <w:pPr>
        <w:tabs>
          <w:tab w:leader="none" w:pos="7060" w:val="left"/>
        </w:tabs>
        <w:ind w:firstLine="0" w:left="18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(подпись)</w:t>
      </w:r>
    </w:p>
    <w:p w14:paraId="B9010000">
      <w:pPr>
        <w:tabs>
          <w:tab w:leader="none" w:pos="7060" w:val="left"/>
        </w:tabs>
        <w:ind w:firstLine="0" w:left="180"/>
        <w:jc w:val="both"/>
        <w:rPr>
          <w:rFonts w:ascii="PT Astra Serif" w:hAnsi="PT Astra Serif"/>
          <w:sz w:val="24"/>
        </w:rPr>
      </w:pPr>
    </w:p>
    <w:p w14:paraId="BA010000">
      <w:pPr>
        <w:tabs>
          <w:tab w:leader="none" w:pos="7060" w:val="left"/>
        </w:tabs>
        <w:ind w:firstLine="0"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Дата__________________                                                     М.П.</w:t>
      </w:r>
    </w:p>
    <w:p w14:paraId="BB010000">
      <w:pPr>
        <w:rPr>
          <w:rFonts w:ascii="PT Astra Serif" w:hAnsi="PT Astra Serif"/>
        </w:rPr>
      </w:pPr>
    </w:p>
    <w:p w14:paraId="BC010000">
      <w:pPr>
        <w:rPr>
          <w:rFonts w:ascii="PT Astra Serif" w:hAnsi="PT Astra Serif"/>
        </w:rPr>
      </w:pPr>
    </w:p>
    <w:p w14:paraId="BD010000">
      <w:pPr>
        <w:ind w:firstLine="0" w:left="180"/>
        <w:rPr>
          <w:rFonts w:ascii="PT Astra Serif" w:hAnsi="PT Astra Serif"/>
        </w:rPr>
      </w:pPr>
      <w:r>
        <w:rPr>
          <w:rFonts w:ascii="PT Astra Serif" w:hAnsi="PT Astra Serif"/>
        </w:rPr>
        <w:t>Отказ в принятии заявки: «____</w:t>
      </w:r>
      <w:r>
        <w:rPr>
          <w:rFonts w:ascii="PT Astra Serif" w:hAnsi="PT Astra Serif"/>
        </w:rPr>
        <w:t>_»_</w:t>
      </w:r>
      <w:r>
        <w:rPr>
          <w:rFonts w:ascii="PT Astra Serif" w:hAnsi="PT Astra Serif"/>
        </w:rPr>
        <w:t xml:space="preserve">___________20___г. </w:t>
      </w:r>
    </w:p>
    <w:p w14:paraId="BE010000">
      <w:pPr>
        <w:spacing w:line="264" w:lineRule="auto"/>
        <w:ind w:firstLine="0"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Основание отказа </w:t>
      </w:r>
    </w:p>
    <w:p w14:paraId="BF010000">
      <w:pPr>
        <w:spacing w:line="264" w:lineRule="auto"/>
        <w:ind w:firstLine="0" w:left="180"/>
        <w:jc w:val="both"/>
        <w:rPr>
          <w:rFonts w:ascii="PT Astra Serif" w:hAnsi="PT Astra Serif"/>
          <w:sz w:val="24"/>
        </w:rPr>
      </w:pPr>
    </w:p>
    <w:p w14:paraId="C0010000">
      <w:pPr>
        <w:spacing w:line="264" w:lineRule="auto"/>
        <w:ind w:firstLine="0" w:left="1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____________________________________________________________________________</w:t>
      </w:r>
    </w:p>
    <w:p w14:paraId="C1010000">
      <w:pPr>
        <w:spacing w:line="360" w:lineRule="exact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C2010000">
      <w:pPr>
        <w:pStyle w:val="Style_12"/>
        <w:tabs>
          <w:tab w:leader="none" w:pos="851" w:val="clear"/>
        </w:tabs>
        <w:spacing w:line="240" w:lineRule="auto"/>
        <w:ind w:firstLine="0" w:left="0"/>
        <w:jc w:val="left"/>
        <w:rPr>
          <w:rFonts w:ascii="PT Astra Serif" w:hAnsi="PT Astra Serif"/>
          <w:sz w:val="20"/>
        </w:rPr>
      </w:pPr>
    </w:p>
    <w:p w14:paraId="C301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3</w:t>
      </w:r>
    </w:p>
    <w:p w14:paraId="C4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C5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 </w:t>
      </w:r>
      <w:r>
        <w:rPr>
          <w:rFonts w:ascii="PT Astra Serif" w:hAnsi="PT Astra Serif"/>
          <w:sz w:val="28"/>
        </w:rPr>
        <w:t xml:space="preserve">          №</w:t>
      </w:r>
    </w:p>
    <w:p w14:paraId="C6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14:paraId="C7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 предоставлении Услуги</w:t>
      </w:r>
    </w:p>
    <w:p w14:paraId="C8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14:paraId="C9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CA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14:paraId="CB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и отчество (при наличии)</w:t>
      </w:r>
    </w:p>
    <w:p w14:paraId="CC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           </w:t>
      </w:r>
    </w:p>
    <w:p w14:paraId="CD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индивидуального предпринимателя/ полное    </w:t>
      </w:r>
    </w:p>
    <w:p w14:paraId="CE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14:paraId="CF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14:paraId="D0010000">
      <w:pPr>
        <w:tabs>
          <w:tab w:leader="none" w:pos="6690" w:val="left"/>
        </w:tabs>
        <w:ind w:firstLine="0" w:left="581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наименование юридического лица</w:t>
      </w:r>
    </w:p>
    <w:p w14:paraId="D1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2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УВЕДОМЛЕНИЕ</w:t>
      </w:r>
    </w:p>
    <w:p w14:paraId="D3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4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 предоставлении </w:t>
      </w:r>
      <w:r>
        <w:rPr>
          <w:rFonts w:ascii="PT Astra Serif" w:hAnsi="PT Astra Serif"/>
        </w:rPr>
        <w:t>Улуги</w:t>
      </w:r>
      <w:r>
        <w:rPr>
          <w:rFonts w:ascii="PT Astra Serif" w:hAnsi="PT Astra Serif"/>
        </w:rPr>
        <w:t xml:space="preserve">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области»  </w:t>
      </w:r>
    </w:p>
    <w:p w14:paraId="D5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6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___________________________________________________________________________________________________                </w:t>
      </w:r>
    </w:p>
    <w:p w14:paraId="D7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(полное наименование органа местного самоуправления, оказывающего муниципальную услугу)</w:t>
      </w:r>
    </w:p>
    <w:p w14:paraId="D8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9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рассмотрев запрос от____________ № ____________ и документы,  </w:t>
      </w:r>
    </w:p>
    <w:p w14:paraId="DA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(дата </w:t>
      </w:r>
      <w:r>
        <w:rPr>
          <w:rFonts w:ascii="PT Astra Serif" w:hAnsi="PT Astra Serif"/>
        </w:rPr>
        <w:t xml:space="preserve">заявки)   </w:t>
      </w:r>
      <w:r>
        <w:rPr>
          <w:rFonts w:ascii="PT Astra Serif" w:hAnsi="PT Astra Serif"/>
        </w:rPr>
        <w:t xml:space="preserve">             (номер заявки)  </w:t>
      </w:r>
    </w:p>
    <w:p w14:paraId="DB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C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необходимые для размещения нестационарного торгового объекта со </w:t>
      </w:r>
      <w:r>
        <w:rPr>
          <w:rFonts w:ascii="PT Astra Serif" w:hAnsi="PT Astra Serif"/>
        </w:rPr>
        <w:t>специализацией:_</w:t>
      </w:r>
      <w:r>
        <w:rPr>
          <w:rFonts w:ascii="PT Astra Serif" w:hAnsi="PT Astra Serif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14:paraId="DD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(указать оду из специализаций)</w:t>
      </w:r>
    </w:p>
    <w:p w14:paraId="DE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DF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местоположением_______________________________________________________                                                                   </w:t>
      </w:r>
    </w:p>
    <w:p w14:paraId="E0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(указать адресный ориентир места размещения передвижного сооружения)</w:t>
      </w:r>
    </w:p>
    <w:p w14:paraId="E1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период (даты) размещения _________________________________________________</w:t>
      </w:r>
    </w:p>
    <w:p w14:paraId="E2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3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РЕШИЛА:</w:t>
      </w:r>
    </w:p>
    <w:p w14:paraId="E4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5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</w:t>
      </w:r>
      <w:r>
        <w:rPr>
          <w:rFonts w:ascii="PT Astra Serif" w:hAnsi="PT Astra Serif"/>
        </w:rPr>
        <w:t>»,  заключив</w:t>
      </w:r>
      <w:r>
        <w:rPr>
          <w:rFonts w:ascii="PT Astra Serif" w:hAnsi="PT Astra Serif"/>
        </w:rPr>
        <w:t xml:space="preserve">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области.</w:t>
      </w:r>
    </w:p>
    <w:p w14:paraId="E6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7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Приложение:   </w:t>
      </w:r>
      <w:r>
        <w:rPr>
          <w:rFonts w:ascii="PT Astra Serif" w:hAnsi="PT Astra Serif"/>
        </w:rPr>
        <w:t>1. Договор на размещение нестационарного торгового объекта.</w:t>
      </w:r>
    </w:p>
    <w:p w14:paraId="E8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  <w:color w:val="C9211E"/>
        </w:rPr>
      </w:pPr>
      <w:r>
        <w:rPr>
          <w:rFonts w:ascii="PT Astra Serif" w:hAnsi="PT Astra Serif"/>
        </w:rPr>
        <w:t xml:space="preserve">                      </w:t>
      </w:r>
    </w:p>
    <w:p w14:paraId="E9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A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                 __________________           __________________</w:t>
      </w:r>
    </w:p>
    <w:p w14:paraId="EB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(должность лица, подписавшего </w:t>
      </w:r>
      <w:r>
        <w:rPr>
          <w:rFonts w:ascii="PT Astra Serif" w:hAnsi="PT Astra Serif"/>
        </w:rPr>
        <w:t xml:space="preserve">решение)   </w:t>
      </w:r>
      <w:r>
        <w:rPr>
          <w:rFonts w:ascii="PT Astra Serif" w:hAnsi="PT Astra Serif"/>
        </w:rPr>
        <w:t xml:space="preserve">                    (подпись)                             (расшифровка подписи)</w:t>
      </w:r>
    </w:p>
    <w:p w14:paraId="EC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D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</w:t>
      </w:r>
      <w:r>
        <w:rPr>
          <w:rFonts w:ascii="PT Astra Serif" w:hAnsi="PT Astra Serif"/>
        </w:rPr>
        <w:t>_»_</w:t>
      </w:r>
      <w:r>
        <w:rPr>
          <w:rFonts w:ascii="PT Astra Serif" w:hAnsi="PT Astra Serif"/>
        </w:rPr>
        <w:t xml:space="preserve">___________2022 </w:t>
      </w:r>
    </w:p>
    <w:p w14:paraId="EE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EF010000">
      <w:pPr>
        <w:ind w:firstLine="0" w:left="284"/>
        <w:jc w:val="right"/>
        <w:rPr>
          <w:rFonts w:ascii="PT Astra Serif" w:hAnsi="PT Astra Serif"/>
        </w:rPr>
      </w:pPr>
    </w:p>
    <w:p w14:paraId="F0010000">
      <w:pPr>
        <w:ind w:firstLine="0" w:left="284"/>
        <w:jc w:val="right"/>
        <w:rPr>
          <w:rFonts w:ascii="PT Astra Serif" w:hAnsi="PT Astra Serif"/>
        </w:rPr>
      </w:pPr>
    </w:p>
    <w:p w14:paraId="F1010000">
      <w:pPr>
        <w:ind w:firstLine="0" w:left="284"/>
        <w:jc w:val="right"/>
        <w:rPr>
          <w:rFonts w:ascii="PT Astra Serif" w:hAnsi="PT Astra Serif"/>
        </w:rPr>
      </w:pPr>
    </w:p>
    <w:p w14:paraId="F2010000">
      <w:pPr>
        <w:ind w:firstLine="0" w:left="284"/>
        <w:jc w:val="right"/>
        <w:rPr>
          <w:rFonts w:ascii="PT Astra Serif" w:hAnsi="PT Astra Serif"/>
        </w:rPr>
      </w:pPr>
    </w:p>
    <w:p w14:paraId="F3010000">
      <w:pPr>
        <w:ind w:firstLine="0" w:left="284"/>
        <w:jc w:val="right"/>
        <w:rPr>
          <w:rFonts w:ascii="PT Astra Serif" w:hAnsi="PT Astra Serif"/>
        </w:rPr>
      </w:pPr>
    </w:p>
    <w:p w14:paraId="F4010000">
      <w:pPr>
        <w:ind w:firstLine="0" w:left="284"/>
        <w:jc w:val="right"/>
        <w:rPr>
          <w:rFonts w:ascii="PT Astra Serif" w:hAnsi="PT Astra Serif"/>
        </w:rPr>
      </w:pPr>
    </w:p>
    <w:p w14:paraId="F5010000">
      <w:pPr>
        <w:ind w:firstLine="0" w:left="284"/>
        <w:jc w:val="right"/>
        <w:rPr>
          <w:rFonts w:ascii="PT Astra Serif" w:hAnsi="PT Astra Serif"/>
        </w:rPr>
      </w:pPr>
    </w:p>
    <w:p w14:paraId="F6010000">
      <w:pPr>
        <w:ind w:firstLine="0" w:left="284"/>
        <w:jc w:val="right"/>
        <w:rPr>
          <w:rFonts w:ascii="PT Astra Serif" w:hAnsi="PT Astra Serif"/>
        </w:rPr>
      </w:pPr>
    </w:p>
    <w:p w14:paraId="F7010000">
      <w:pPr>
        <w:ind w:firstLine="0" w:left="284"/>
        <w:jc w:val="right"/>
        <w:rPr>
          <w:rFonts w:ascii="PT Astra Serif" w:hAnsi="PT Astra Serif"/>
        </w:rPr>
      </w:pPr>
    </w:p>
    <w:p w14:paraId="F8010000">
      <w:pPr>
        <w:ind w:firstLine="0" w:left="284"/>
        <w:jc w:val="right"/>
        <w:rPr>
          <w:rFonts w:ascii="PT Astra Serif" w:hAnsi="PT Astra Serif"/>
        </w:rPr>
      </w:pPr>
    </w:p>
    <w:p w14:paraId="F901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4</w:t>
      </w:r>
    </w:p>
    <w:p w14:paraId="FA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FB01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 xml:space="preserve">          №</w:t>
      </w:r>
    </w:p>
    <w:p w14:paraId="FC01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FD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14:paraId="FE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об отказе в предоставлении муниципальной услуги</w:t>
      </w:r>
    </w:p>
    <w:p w14:paraId="FF010000">
      <w:pPr>
        <w:tabs>
          <w:tab w:leader="none" w:pos="6690" w:val="left"/>
        </w:tabs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14:paraId="00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01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14:paraId="02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и отчество (при наличии)</w:t>
      </w:r>
    </w:p>
    <w:p w14:paraId="03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           </w:t>
      </w:r>
    </w:p>
    <w:p w14:paraId="04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индивидуального предпринимателя/ полное    </w:t>
      </w:r>
    </w:p>
    <w:p w14:paraId="05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14:paraId="06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</w:t>
      </w:r>
    </w:p>
    <w:p w14:paraId="07020000">
      <w:pPr>
        <w:tabs>
          <w:tab w:leader="none" w:pos="6690" w:val="left"/>
        </w:tabs>
        <w:ind w:firstLine="0" w:left="5669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>наименование юридического лица</w:t>
      </w:r>
    </w:p>
    <w:p w14:paraId="08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09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административным регламентом (далее – Административный регламент) на основании которого принято данное решение)</w:t>
      </w:r>
      <w:r>
        <w:rPr>
          <w:rFonts w:ascii="PT Astra Serif" w:hAnsi="PT Astra Serif"/>
        </w:rPr>
        <w:t xml:space="preserve"> администрация </w:t>
      </w:r>
      <w:r>
        <w:rPr>
          <w:rFonts w:ascii="PT Astra Serif" w:hAnsi="PT Astra Serif"/>
        </w:rPr>
        <w:t xml:space="preserve">муниципального образования </w:t>
      </w:r>
      <w:r>
        <w:rPr>
          <w:rFonts w:ascii="PT Astra Serif" w:hAnsi="PT Astra Serif"/>
        </w:rPr>
        <w:t xml:space="preserve">город Донской </w:t>
      </w:r>
      <w:r>
        <w:rPr>
          <w:rFonts w:ascii="PT Astra Serif" w:hAnsi="PT Astra Serif"/>
        </w:rPr>
        <w:t xml:space="preserve">Тульской области (далее – Администрация) рассмотрела запрос о предоставлении муниципальной услуги </w:t>
      </w:r>
      <w:r>
        <w:rPr>
          <w:rFonts w:ascii="PT Astra Serif" w:hAnsi="PT Astra Serif"/>
          <w:color w:themeColor="text1" w:val="000000"/>
        </w:rPr>
        <w:t xml:space="preserve">«Предоставление права на размещение нестационарного торгового объекта без  проведения торгов на льготных условиях сельскохозяйственным товаропроизводителям» </w:t>
      </w:r>
      <w:r>
        <w:rPr>
          <w:rFonts w:ascii="PT Astra Serif" w:hAnsi="PT Astra Serif"/>
        </w:rPr>
        <w:t xml:space="preserve"> 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14:paraId="0A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3319"/>
        <w:gridCol w:w="3212"/>
        <w:gridCol w:w="3673"/>
      </w:tblGrid>
      <w:tr>
        <w:tc>
          <w:tcPr>
            <w:tcW w:type="dxa" w:w="331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Ссылка </w:t>
            </w:r>
          </w:p>
          <w:p w14:paraId="0C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соответствующий подпункт Административного регламента, в котором содержится основание для отказа в предоставлении муниципальной услуги   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type="dxa" w:w="3212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</w:p>
          <w:p w14:paraId="0E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основания для отказа </w:t>
            </w:r>
          </w:p>
          <w:p w14:paraId="0F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предоставлении муниципальной услуги</w:t>
            </w:r>
          </w:p>
        </w:tc>
        <w:tc>
          <w:tcPr>
            <w:tcW w:type="dxa" w:w="367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Разъяснение причины </w:t>
            </w:r>
          </w:p>
          <w:p w14:paraId="11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принятия решения </w:t>
            </w:r>
          </w:p>
          <w:p w14:paraId="12020000">
            <w:pPr>
              <w:widowControl w:val="0"/>
              <w:tabs>
                <w:tab w:leader="none" w:pos="6690" w:val="left"/>
              </w:tabs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отказе в предоставлении муниципальной услуги</w:t>
            </w:r>
          </w:p>
        </w:tc>
      </w:tr>
      <w:tr>
        <w:tc>
          <w:tcPr>
            <w:tcW w:type="dxa" w:w="3319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widowControl w:val="0"/>
              <w:ind/>
              <w:rPr>
                <w:rFonts w:ascii="PT Astra Serif" w:hAnsi="PT Astra Serif"/>
              </w:rPr>
            </w:pPr>
          </w:p>
        </w:tc>
        <w:tc>
          <w:tcPr>
            <w:tcW w:type="dxa" w:w="3212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widowControl w:val="0"/>
              <w:ind/>
              <w:rPr>
                <w:rFonts w:ascii="PT Astra Serif" w:hAnsi="PT Astra Serif"/>
              </w:rPr>
            </w:pPr>
          </w:p>
        </w:tc>
        <w:tc>
          <w:tcPr>
            <w:tcW w:type="dxa" w:w="367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widowControl w:val="0"/>
              <w:ind/>
              <w:rPr>
                <w:rFonts w:ascii="PT Astra Serif" w:hAnsi="PT Astra Serif"/>
              </w:rPr>
            </w:pPr>
          </w:p>
        </w:tc>
      </w:tr>
    </w:tbl>
    <w:p w14:paraId="16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17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18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Дополнительно информируем: ____________________________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14:paraId="19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</w:p>
    <w:p w14:paraId="1A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                                                              ________________________</w:t>
      </w:r>
    </w:p>
    <w:p w14:paraId="1B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уполномоченное  должностное</w:t>
      </w:r>
      <w:r>
        <w:rPr>
          <w:rFonts w:ascii="PT Astra Serif" w:hAnsi="PT Astra Serif"/>
        </w:rPr>
        <w:t xml:space="preserve"> лицо Администрации)                            (подпись, фамилия, инициалы)</w:t>
      </w:r>
    </w:p>
    <w:p w14:paraId="1C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</w:t>
      </w:r>
    </w:p>
    <w:p w14:paraId="1D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«__» ___________ 202</w:t>
      </w:r>
    </w:p>
    <w:p w14:paraId="1E020000">
      <w:pPr>
        <w:tabs>
          <w:tab w:leader="none" w:pos="6690" w:val="left"/>
        </w:tabs>
        <w:ind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1F02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5</w:t>
      </w:r>
    </w:p>
    <w:p w14:paraId="20020000">
      <w:pPr>
        <w:pStyle w:val="Style_10"/>
        <w:ind w:firstLine="0"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2102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 xml:space="preserve">              №</w:t>
      </w:r>
    </w:p>
    <w:p w14:paraId="22020000">
      <w:pPr>
        <w:spacing w:after="200"/>
        <w:ind w:firstLine="0" w:left="23"/>
        <w:contextualSpacing w:val="1"/>
        <w:jc w:val="center"/>
        <w:rPr>
          <w:rFonts w:ascii="PT Astra Serif" w:hAnsi="PT Astra Serif"/>
          <w:sz w:val="28"/>
        </w:rPr>
      </w:pPr>
    </w:p>
    <w:p w14:paraId="23020000">
      <w:pPr>
        <w:spacing w:after="200"/>
        <w:ind w:firstLine="0" w:left="23"/>
        <w:contextualSpacing w:val="1"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 xml:space="preserve">Справка о подтверждении статуса сельскохозяйственного товаропроизводителя </w:t>
      </w:r>
    </w:p>
    <w:p w14:paraId="24020000">
      <w:pPr>
        <w:spacing w:after="200"/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14:paraId="25020000">
      <w:pPr>
        <w:spacing w:after="200"/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заявителя)</w:t>
      </w:r>
    </w:p>
    <w:p w14:paraId="26020000">
      <w:pPr>
        <w:spacing w:after="200"/>
        <w:ind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u w:val="single"/>
        </w:rPr>
        <w:t xml:space="preserve">за период с </w:t>
      </w:r>
      <w:r>
        <w:rPr>
          <w:rFonts w:ascii="PT Astra Serif" w:hAnsi="PT Astra Serif"/>
          <w:sz w:val="28"/>
          <w:u w:val="single"/>
        </w:rPr>
        <w:t xml:space="preserve">«  </w:t>
      </w:r>
      <w:r>
        <w:rPr>
          <w:rFonts w:ascii="PT Astra Serif" w:hAnsi="PT Astra Serif"/>
          <w:sz w:val="28"/>
          <w:u w:val="single"/>
        </w:rPr>
        <w:t xml:space="preserve">   » «               »         год          по «     » «               »           год</w:t>
      </w:r>
    </w:p>
    <w:p w14:paraId="27020000">
      <w:pPr>
        <w:spacing w:after="200"/>
        <w:ind/>
        <w:contextualSpacing w:val="1"/>
        <w:rPr>
          <w:rFonts w:ascii="PT Astra Serif" w:hAnsi="PT Astra Serif"/>
        </w:rPr>
      </w:pPr>
    </w:p>
    <w:tbl>
      <w:tblPr>
        <w:tblStyle w:val="Style_6"/>
        <w:tblLayout w:type="fixed"/>
      </w:tblPr>
      <w:tblGrid>
        <w:gridCol w:w="810"/>
        <w:gridCol w:w="6246"/>
        <w:gridCol w:w="2581"/>
      </w:tblGrid>
      <w:tr>
        <w:trPr>
          <w:trHeight w:hRule="atLeast" w:val="733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9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</w:t>
            </w:r>
          </w:p>
        </w:tc>
      </w:tr>
      <w:tr>
        <w:trPr>
          <w:trHeight w:hRule="atLeast" w:val="2342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  <w:p w14:paraId="2D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</w:p>
          <w:p w14:paraId="2E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spacing w:after="200"/>
              <w:ind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Выручка от реализации товаров (работ, услуг) (без НДС, акцизов), всего, тыс. руб.</w:t>
            </w:r>
          </w:p>
          <w:p w14:paraId="30020000">
            <w:pPr>
              <w:widowControl w:val="0"/>
              <w:spacing w:after="200"/>
              <w:ind/>
              <w:contextualSpacing w:val="1"/>
              <w:jc w:val="both"/>
              <w:rPr>
                <w:rFonts w:ascii="PT Astra Serif" w:hAnsi="PT Astra Serif"/>
              </w:rPr>
            </w:pPr>
          </w:p>
          <w:p w14:paraId="31020000">
            <w:pPr>
              <w:widowControl w:val="0"/>
              <w:spacing w:after="200"/>
              <w:ind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type="dxa" w:w="6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spacing w:after="200"/>
              <w:ind/>
              <w:contextualSpacing w:val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выручки от реализации произведенной сельскохозяйственной продукции в общем объеме выручки, %  (стр.2 = стр.1.1/ стр.1 *100)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spacing w:after="200"/>
              <w:ind/>
              <w:contextualSpacing w:val="1"/>
              <w:jc w:val="center"/>
              <w:rPr>
                <w:rFonts w:ascii="PT Astra Serif" w:hAnsi="PT Astra Serif"/>
              </w:rPr>
            </w:pPr>
          </w:p>
        </w:tc>
      </w:tr>
    </w:tbl>
    <w:p w14:paraId="36020000">
      <w:pPr>
        <w:spacing w:after="200"/>
        <w:ind w:right="-261"/>
        <w:contextualSpacing w:val="1"/>
        <w:rPr>
          <w:rFonts w:ascii="PT Astra Serif" w:hAnsi="PT Astra Serif"/>
          <w:sz w:val="28"/>
        </w:rPr>
      </w:pPr>
    </w:p>
    <w:p w14:paraId="37020000">
      <w:pPr>
        <w:spacing w:after="200"/>
        <w:ind w:right="-261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14:paraId="38020000">
      <w:pPr>
        <w:spacing w:after="200"/>
        <w:ind w:right="-261"/>
        <w:contextualSpacing w:val="1"/>
        <w:jc w:val="both"/>
        <w:rPr>
          <w:rFonts w:ascii="PT Astra Serif" w:hAnsi="PT Astra Serif"/>
          <w:sz w:val="28"/>
        </w:rPr>
      </w:pPr>
    </w:p>
    <w:p w14:paraId="39020000">
      <w:pPr>
        <w:spacing w:after="200"/>
        <w:ind w:right="-261"/>
        <w:contextualSpacing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                 _______________________________</w:t>
      </w:r>
    </w:p>
    <w:p w14:paraId="3A020000">
      <w:pPr>
        <w:spacing w:after="200"/>
        <w:ind w:right="-261"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(</w:t>
      </w:r>
      <w:r>
        <w:rPr>
          <w:rFonts w:ascii="PT Astra Serif" w:hAnsi="PT Astra Serif"/>
        </w:rPr>
        <w:t xml:space="preserve">код)   </w:t>
      </w:r>
      <w:r>
        <w:rPr>
          <w:rFonts w:ascii="PT Astra Serif" w:hAnsi="PT Astra Serif"/>
        </w:rPr>
        <w:t xml:space="preserve">                                       (вид сельскохозяйственной продукции)</w:t>
      </w:r>
    </w:p>
    <w:p w14:paraId="3B020000">
      <w:pPr>
        <w:spacing w:after="200"/>
        <w:ind w:right="-261"/>
        <w:contextualSpacing w:val="1"/>
        <w:rPr>
          <w:rFonts w:ascii="PT Astra Serif" w:hAnsi="PT Astra Serif"/>
          <w:sz w:val="28"/>
        </w:rPr>
      </w:pPr>
    </w:p>
    <w:p w14:paraId="3C020000">
      <w:pPr>
        <w:spacing w:after="200"/>
        <w:ind w:right="-261"/>
        <w:contextualSpacing w:val="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14:paraId="3D020000">
      <w:pPr>
        <w:spacing w:after="200"/>
        <w:ind w:right="-261"/>
        <w:contextualSpacing w:val="1"/>
        <w:rPr>
          <w:rFonts w:ascii="PT Astra Serif" w:hAnsi="PT Astra Serif"/>
          <w:sz w:val="28"/>
        </w:rPr>
      </w:pPr>
    </w:p>
    <w:p w14:paraId="3E020000">
      <w:pPr>
        <w:spacing w:after="200"/>
        <w:ind w:right="-261"/>
        <w:contextualSpacing w:val="1"/>
        <w:rPr>
          <w:rFonts w:ascii="PT Astra Serif" w:hAnsi="PT Astra Serif"/>
          <w:sz w:val="28"/>
        </w:rPr>
      </w:pPr>
    </w:p>
    <w:p w14:paraId="3F020000">
      <w:pPr>
        <w:ind/>
        <w:contextualSpacing w:val="1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Руководитель___________________ _____________</w:t>
      </w:r>
      <w:r>
        <w:rPr>
          <w:rFonts w:ascii="PT Astra Serif" w:hAnsi="PT Astra Serif"/>
          <w:sz w:val="26"/>
        </w:rPr>
        <w:t>_  _</w:t>
      </w:r>
      <w:r>
        <w:rPr>
          <w:rFonts w:ascii="PT Astra Serif" w:hAnsi="PT Astra Serif"/>
          <w:sz w:val="26"/>
        </w:rPr>
        <w:t>___________________</w:t>
      </w:r>
    </w:p>
    <w:p w14:paraId="40020000">
      <w:pPr>
        <w:ind/>
        <w:contextualSpacing w:val="1"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</w:t>
      </w:r>
      <w:r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должность)   </w:t>
      </w:r>
      <w:r>
        <w:rPr>
          <w:rFonts w:ascii="PT Astra Serif" w:hAnsi="PT Astra Serif"/>
        </w:rPr>
        <w:t xml:space="preserve">                (подпись)                     (расшифровка подписи)</w:t>
      </w:r>
    </w:p>
    <w:p w14:paraId="41020000">
      <w:pPr>
        <w:ind/>
        <w:contextualSpacing w:val="1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М.П.</w:t>
      </w:r>
    </w:p>
    <w:p w14:paraId="42020000">
      <w:pPr>
        <w:ind/>
        <w:contextualSpacing w:val="1"/>
        <w:rPr>
          <w:rFonts w:ascii="PT Astra Serif" w:hAnsi="PT Astra Serif"/>
          <w:sz w:val="26"/>
        </w:rPr>
      </w:pPr>
    </w:p>
    <w:p w14:paraId="43020000">
      <w:pPr>
        <w:ind/>
        <w:contextualSpacing w:val="1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Главный бухгалтер (бухгалтер)___________________   ______________________</w:t>
      </w:r>
    </w:p>
    <w:p w14:paraId="44020000">
      <w:pPr>
        <w:ind/>
        <w:contextualSpacing w:val="1"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                      </w:t>
      </w:r>
      <w:r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подпись)   </w:t>
      </w:r>
      <w:r>
        <w:rPr>
          <w:rFonts w:ascii="PT Astra Serif" w:hAnsi="PT Astra Serif"/>
        </w:rPr>
        <w:t xml:space="preserve">                                    (расшифровка подписи)</w:t>
      </w:r>
    </w:p>
    <w:p w14:paraId="45020000">
      <w:pPr>
        <w:ind/>
        <w:contextualSpacing w:val="1"/>
        <w:rPr>
          <w:rFonts w:ascii="PT Astra Serif" w:hAnsi="PT Astra Serif"/>
        </w:rPr>
      </w:pPr>
    </w:p>
    <w:p w14:paraId="46020000">
      <w:pPr>
        <w:ind/>
        <w:contextualSpacing w:val="1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7020000">
      <w:pPr>
        <w:ind/>
        <w:contextualSpacing w:val="1"/>
        <w:rPr>
          <w:rFonts w:ascii="PT Astra Serif" w:hAnsi="PT Astra Serif"/>
        </w:rPr>
      </w:pPr>
    </w:p>
    <w:p w14:paraId="4802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6</w:t>
      </w:r>
    </w:p>
    <w:p w14:paraId="4902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4A02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 xml:space="preserve">             №</w:t>
      </w:r>
    </w:p>
    <w:p w14:paraId="4B020000">
      <w:pPr>
        <w:tabs>
          <w:tab w:leader="none" w:pos="6690" w:val="left"/>
        </w:tabs>
        <w:ind w:firstLine="0" w:left="284"/>
        <w:contextualSpacing w:val="1"/>
        <w:jc w:val="center"/>
        <w:rPr>
          <w:rFonts w:ascii="PT Astra Serif" w:hAnsi="PT Astra Serif"/>
        </w:rPr>
      </w:pPr>
    </w:p>
    <w:p w14:paraId="4C020000">
      <w:pPr>
        <w:tabs>
          <w:tab w:leader="none" w:pos="6690" w:val="left"/>
        </w:tabs>
        <w:ind w:firstLine="0" w:left="284"/>
        <w:contextualSpacing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Примерная форма согласия </w:t>
      </w:r>
    </w:p>
    <w:p w14:paraId="4D02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</w:p>
    <w:p w14:paraId="4E020000">
      <w:pPr>
        <w:ind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  </w:t>
      </w:r>
    </w:p>
    <w:p w14:paraId="4F020000">
      <w:pPr>
        <w:rPr>
          <w:rFonts w:ascii="PT Astra Serif" w:hAnsi="PT Astra Serif"/>
        </w:rPr>
      </w:pPr>
    </w:p>
    <w:p w14:paraId="50020000">
      <w:pPr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______________________________________ (Ф.И.О. субъекта персональных данных), в соответствии с ч. 4 ст. 9 Федерального закона от 27.07.2006 N 152-ФЗ "О персональных данных", зарегистрирован___ по адресу: ___________________________________________________________,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14:paraId="51020000">
      <w:pPr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tbl>
      <w:tblPr>
        <w:tblStyle w:val="Style_6"/>
        <w:tblInd w:type="dxa" w:w="23"/>
        <w:tblLayout w:type="fixed"/>
        <w:tblCellMar>
          <w:left w:type="dxa" w:w="0"/>
          <w:right w:type="dxa" w:w="0"/>
        </w:tblCellMar>
      </w:tblPr>
      <w:tblGrid>
        <w:gridCol w:w="4106"/>
        <w:gridCol w:w="2970"/>
        <w:gridCol w:w="2538"/>
      </w:tblGrid>
      <w:tr>
        <w:tc>
          <w:tcPr>
            <w:tcW w:type="dxa" w:w="9614"/>
            <w:gridSpan w:val="3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(заполняется, если согласие дается представителем субъекта персональных данных) </w:t>
            </w:r>
          </w:p>
          <w:p w14:paraId="53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Представитель субъекта персональных данных: </w:t>
            </w:r>
          </w:p>
          <w:p w14:paraId="54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14:paraId="55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(фамилия, имя, отчество представителя субъекта персональных данных) </w:t>
            </w:r>
          </w:p>
          <w:p w14:paraId="56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14:paraId="57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(адрес представителя субъекта персональных данных) </w:t>
            </w:r>
          </w:p>
          <w:p w14:paraId="58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14:paraId="59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_____________________________________________________________________, </w:t>
            </w:r>
          </w:p>
          <w:p w14:paraId="5A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 </w:t>
            </w:r>
          </w:p>
          <w:p w14:paraId="5B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14:paraId="5C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 </w:t>
            </w:r>
          </w:p>
          <w:p w14:paraId="5D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 </w:t>
            </w:r>
          </w:p>
          <w:p w14:paraId="5E020000">
            <w:pPr>
              <w:widowControl w:val="0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9614"/>
            <w:gridSpan w:val="3"/>
            <w:tcMar>
              <w:top w:type="dxa" w:w="28"/>
              <w:left w:type="dxa" w:w="0"/>
              <w:bottom w:type="dxa" w:w="0"/>
              <w:right w:type="dxa" w:w="0"/>
            </w:tcMar>
            <w:vAlign w:val="center"/>
          </w:tcPr>
          <w:p w14:paraId="5F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даю согласие оператору персональных данных: </w:t>
            </w:r>
          </w:p>
          <w:p w14:paraId="60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адрес:</w:t>
            </w:r>
          </w:p>
          <w:p w14:paraId="61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на обработку с целью предоставления муниципальной услуги:  </w:t>
            </w:r>
          </w:p>
          <w:p w14:paraId="62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________________________________________________________________________ </w:t>
            </w:r>
          </w:p>
          <w:p w14:paraId="63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________________________________________________________________________ </w:t>
            </w:r>
          </w:p>
          <w:p w14:paraId="64020000">
            <w:pPr>
              <w:widowControl w:val="0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9614"/>
            <w:gridSpan w:val="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20000">
            <w:pPr>
              <w:widowControl w:val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следующего перечня моих персональных данных: </w:t>
            </w:r>
          </w:p>
          <w:p w14:paraId="66020000">
            <w:pPr>
              <w:widowControl w:val="0"/>
              <w:ind w:firstLine="285" w:left="60" w:right="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 </w:t>
            </w:r>
          </w:p>
          <w:p w14:paraId="67020000">
            <w:pPr>
              <w:widowControl w:val="0"/>
              <w:ind w:firstLine="285" w:left="60" w:right="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      </w:r>
          </w:p>
          <w:p w14:paraId="68020000">
            <w:pPr>
              <w:widowControl w:val="0"/>
              <w:ind w:firstLine="285" w:left="60" w:right="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"Центр информационных технологий" (адрес: 300041, г. Тула, пр. Ленина, д. 2). </w:t>
            </w:r>
          </w:p>
          <w:p w14:paraId="69020000">
            <w:pPr>
              <w:widowControl w:val="0"/>
              <w:ind w:firstLine="285" w:left="60" w:right="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Срок действия согласия на обработку персональных данных: </w:t>
            </w:r>
          </w:p>
          <w:p w14:paraId="6A020000">
            <w:pPr>
              <w:widowControl w:val="0"/>
              <w:ind w:firstLine="285" w:left="60" w:right="6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14:paraId="6B020000">
            <w:pPr>
              <w:widowControl w:val="0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4106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20000">
            <w:pPr>
              <w:widowControl w:val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"___" ____________________ 20___ г. </w:t>
            </w:r>
          </w:p>
          <w:p w14:paraId="6D020000">
            <w:pPr>
              <w:widowControl w:val="0"/>
              <w:ind/>
              <w:rPr>
                <w:rFonts w:ascii="PT Astra Serif" w:hAnsi="PT Astra Serif"/>
              </w:rPr>
            </w:pPr>
          </w:p>
        </w:tc>
        <w:tc>
          <w:tcPr>
            <w:tcW w:type="dxa" w:w="297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 </w:t>
            </w:r>
          </w:p>
          <w:p w14:paraId="6F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(подпись) </w:t>
            </w:r>
          </w:p>
          <w:p w14:paraId="70020000">
            <w:pPr>
              <w:widowControl w:val="0"/>
              <w:ind/>
              <w:rPr>
                <w:rFonts w:ascii="PT Astra Serif" w:hAnsi="PT Astra Serif"/>
              </w:rPr>
            </w:pPr>
          </w:p>
        </w:tc>
        <w:tc>
          <w:tcPr>
            <w:tcW w:type="dxa" w:w="253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 </w:t>
            </w:r>
          </w:p>
          <w:p w14:paraId="72020000">
            <w:pPr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(расшифровка подписи) </w:t>
            </w:r>
          </w:p>
          <w:p w14:paraId="73020000">
            <w:pPr>
              <w:widowControl w:val="0"/>
              <w:ind/>
              <w:rPr>
                <w:rFonts w:ascii="PT Astra Serif" w:hAnsi="PT Astra Serif"/>
              </w:rPr>
            </w:pPr>
          </w:p>
        </w:tc>
      </w:tr>
    </w:tbl>
    <w:p w14:paraId="74020000">
      <w:pPr>
        <w:spacing w:line="360" w:lineRule="exact"/>
        <w:ind/>
        <w:jc w:val="center"/>
      </w:pPr>
    </w:p>
    <w:p w14:paraId="75020000">
      <w:pPr>
        <w:pStyle w:val="Style_10"/>
        <w:ind w:firstLine="0"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7</w:t>
      </w:r>
    </w:p>
    <w:p w14:paraId="7602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регламенту, утвержденному </w:t>
      </w:r>
    </w:p>
    <w:p w14:paraId="77020000">
      <w:pPr>
        <w:pStyle w:val="Style_10"/>
        <w:ind w:firstLine="0"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              №</w:t>
      </w:r>
    </w:p>
    <w:p w14:paraId="78020000">
      <w:pPr>
        <w:pStyle w:val="Style_13"/>
        <w:ind/>
        <w:jc w:val="right"/>
        <w:rPr>
          <w:rFonts w:ascii="PT Astra Serif" w:hAnsi="PT Astra Serif"/>
          <w:sz w:val="28"/>
        </w:rPr>
      </w:pPr>
    </w:p>
    <w:p w14:paraId="79020000">
      <w:pPr>
        <w:pStyle w:val="Style_14"/>
        <w:ind/>
        <w:jc w:val="center"/>
        <w:rPr>
          <w:rFonts w:ascii="PT Astra Serif" w:hAnsi="PT Astra Serif"/>
          <w:sz w:val="28"/>
        </w:rPr>
      </w:pPr>
      <w:bookmarkStart w:id="2" w:name="Par325"/>
      <w:bookmarkEnd w:id="2"/>
      <w:r>
        <w:rPr>
          <w:rFonts w:ascii="PT Astra Serif" w:hAnsi="PT Astra Serif"/>
          <w:sz w:val="28"/>
        </w:rPr>
        <w:t>ДОГОВОР N</w:t>
      </w:r>
    </w:p>
    <w:p w14:paraId="7A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НА РАЗМЕЩЕНИЕ НЕСТАЦИОНАРНОГО ТОРГОВОГО ОБЪЕКТА БЕЗ ПРОВЕДЕНИЯ ТОРГОВ НА ОСНОВАНИИ МУНИЦИПАЛЬНОЙ ПРЕФЕРЕНЦИИ ДЛЯ СЕЛЬСКОХОЗЯЙСТВЕННЫХ ПРОИЗВОДИТЕЛЕЙ</w:t>
      </w:r>
    </w:p>
    <w:p w14:paraId="7B020000">
      <w:pPr>
        <w:pStyle w:val="Style_14"/>
        <w:ind/>
        <w:jc w:val="both"/>
        <w:rPr>
          <w:rFonts w:ascii="PT Astra Serif" w:hAnsi="PT Astra Serif"/>
          <w:sz w:val="28"/>
        </w:rPr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4882"/>
        <w:gridCol w:w="5245"/>
      </w:tblGrid>
      <w:tr>
        <w:tc>
          <w:tcPr>
            <w:tcW w:type="dxa" w:w="488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14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</w:tc>
        <w:tc>
          <w:tcPr>
            <w:tcW w:type="dxa" w:w="52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pStyle w:val="Style_14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 _____________ 20__ г.</w:t>
            </w:r>
          </w:p>
        </w:tc>
      </w:tr>
    </w:tbl>
    <w:p w14:paraId="7E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7F020000">
      <w:pPr>
        <w:pStyle w:val="Style_14"/>
        <w:ind w:firstLine="540" w:left="0"/>
        <w:jc w:val="both"/>
        <w:rPr>
          <w:rFonts w:ascii="PT Astra Serif" w:hAnsi="PT Astra Serif"/>
          <w:sz w:val="28"/>
        </w:rPr>
      </w:pPr>
    </w:p>
    <w:p w14:paraId="80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sz w:val="28"/>
        </w:rPr>
        <w:t xml:space="preserve">Администрация муниципального образования город Донской, выступающая от имени и в интересах муниципального образования город Донской, именуемая в дальнейшем "Администрация", в лице главы администрации муниципального образования город Донской Бутова Руслана Владимировича, действующего на основании Устава муниципального образования город Донской, с одной стороны и </w:t>
      </w:r>
      <w:r>
        <w:rPr>
          <w:rFonts w:ascii="PT Astra Serif" w:hAnsi="PT Astra Serif"/>
          <w:b w:val="1"/>
          <w:sz w:val="28"/>
        </w:rPr>
        <w:t>_________________________________________________________________,</w:t>
      </w:r>
      <w:r>
        <w:rPr>
          <w:rFonts w:ascii="PT Astra Serif" w:hAnsi="PT Astra Serif"/>
          <w:sz w:val="28"/>
        </w:rPr>
        <w:t xml:space="preserve"> в лице _________________________________________________________________, именуемое в дальнейшем «Владелец НТО», с другой стороны, а вместе именуемые Стороны, на основании постановления администрации муниципального образования город Донской_____________________  заключили настоящий договор (далее - Договор) о нижеследующем.</w:t>
      </w:r>
    </w:p>
    <w:p w14:paraId="81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</w:p>
    <w:p w14:paraId="82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 договора</w:t>
      </w:r>
    </w:p>
    <w:p w14:paraId="83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84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bookmarkStart w:id="3" w:name="Par336"/>
      <w:bookmarkEnd w:id="3"/>
      <w:r>
        <w:rPr>
          <w:rFonts w:ascii="PT Astra Serif" w:hAnsi="PT Astra Serif"/>
          <w:sz w:val="28"/>
        </w:rPr>
        <w:t>1. Администрация предоставляет Владельцу НТО право размещения (установки и эксплуатации) нестационарного торгового объекта (далее - НТО):</w:t>
      </w:r>
    </w:p>
    <w:p w14:paraId="85020000">
      <w:pPr>
        <w:pStyle w:val="Style_14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1.1. Тип НТО: __________________________________________________________________.</w:t>
      </w:r>
    </w:p>
    <w:p w14:paraId="86020000">
      <w:pPr>
        <w:pStyle w:val="Style_14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1.2. Специализация НТО: _______________________________________________________.</w:t>
      </w:r>
    </w:p>
    <w:p w14:paraId="87020000">
      <w:pPr>
        <w:pStyle w:val="Style_14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1.3. Площадь НТО: ______________________________________________________________.</w:t>
      </w:r>
      <w:bookmarkStart w:id="4" w:name="Par340"/>
      <w:bookmarkEnd w:id="4"/>
    </w:p>
    <w:p w14:paraId="88020000">
      <w:pPr>
        <w:pStyle w:val="Style_14"/>
        <w:spacing w:before="24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Адрес места размещения НТО: ________________________________________________________________________________________________________________________________________________________________________________________________________________________</w:t>
      </w:r>
    </w:p>
    <w:p w14:paraId="89020000">
      <w:pPr>
        <w:ind w:right="-2"/>
        <w:jc w:val="both"/>
        <w:rPr>
          <w:rFonts w:ascii="PT Astra Serif" w:hAnsi="PT Astra Serif"/>
          <w:sz w:val="28"/>
        </w:rPr>
      </w:pPr>
      <w:bookmarkStart w:id="5" w:name="Par341"/>
      <w:bookmarkEnd w:id="5"/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(далее – Объект).</w:t>
      </w:r>
    </w:p>
    <w:p w14:paraId="8A020000">
      <w:pPr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1.5. Срок действия настоящего Договора - _________лет с правом пролонгации</w:t>
      </w:r>
      <w:r>
        <w:rPr>
          <w:rFonts w:ascii="PT Astra Serif" w:hAnsi="PT Astra Serif"/>
          <w:sz w:val="28"/>
        </w:rPr>
        <w:t>. В части исполнения обязательств по оплате – до момента исполнения таких обязательств Владельцем НТО.</w:t>
      </w:r>
    </w:p>
    <w:p w14:paraId="8B020000">
      <w:pPr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ст.432, 425 Гражданского кодекса Российской Федерации настоящий Договор считается заключенным с момента заключения.</w:t>
      </w:r>
    </w:p>
    <w:p w14:paraId="8C020000">
      <w:pPr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Окончание срока действия настоящего Договора не освобождает Стороны от ответственности за нарушение его условий.</w:t>
      </w:r>
    </w:p>
    <w:p w14:paraId="8D020000">
      <w:pPr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Владелец НТО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действующим законодательством Российской Федерации, Тульской области, муниципального образования город Донской.</w:t>
      </w:r>
    </w:p>
    <w:p w14:paraId="8E020000">
      <w:pPr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2. Право размещения нестационарного торгового объекта считается переданным Администрацией Владельцу НТО с момента подписания Сторонами настоящего договора, передача места размещения Объекта осуществляется на основании акта приема-передачи места размещения НТО, который составляется по форме согласно приложению 2 к настоящему Договору (далее – Акт приема-передачи) и подписывается Сторонами.</w:t>
      </w:r>
    </w:p>
    <w:p w14:paraId="8F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90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Платежи и расчеты по договору</w:t>
      </w:r>
    </w:p>
    <w:p w14:paraId="91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92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Плата за размещение НТО устанавливается в соответствии </w:t>
      </w:r>
      <w:r>
        <w:rPr>
          <w:rFonts w:ascii="PT Astra Serif" w:hAnsi="PT Astra Serif"/>
          <w:sz w:val="28"/>
        </w:rPr>
        <w:t xml:space="preserve">с начальной ценой права на заключение договора на размещение НТО (начальная цена лота) – минимальная цена, по которой организатор аукциона готов продать право на заключение договора на размещение НТО, определяемая на основании отчета об оценке, выполненного в соответствии с Федеральным законом от 29.07.1998 N 135-ФЗ "Об оценочной деятельности в Российской Федерации», ежегодная плата за размещение НТО </w:t>
      </w:r>
      <w:r>
        <w:rPr>
          <w:rFonts w:ascii="PT Astra Serif" w:hAnsi="PT Astra Serif"/>
          <w:sz w:val="28"/>
        </w:rPr>
        <w:t>в размере ________________ рублей без учета НДС (НДС оплачивается Владельцем НТО самостоятельно и в соответствии с действующим законодательством) и осуществляется в течение всего периода размещения НТО ежемесячно равными долями, что составляет ___________ рублей в месяц.</w:t>
      </w:r>
      <w:r>
        <w:rPr>
          <w:rFonts w:ascii="PT Astra Serif" w:hAnsi="PT Astra Serif"/>
          <w:sz w:val="28"/>
        </w:rPr>
        <w:tab/>
      </w:r>
    </w:p>
    <w:p w14:paraId="93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4. Первый и последующие платежи производятся авансовыми платежами не позднее 10-го числа соответствующего месяца путем перечисления денежных средств на счет бюджета муниципального образования город Донской по реквизитам, указанным в </w:t>
      </w:r>
      <w:r>
        <w:rPr>
          <w:rStyle w:val="Style_15_ch"/>
          <w:rFonts w:ascii="PT Astra Serif" w:hAnsi="PT Astra Serif"/>
          <w:color w:val="000000"/>
        </w:rPr>
        <w:fldChar w:fldCharType="begin"/>
      </w:r>
      <w:r>
        <w:rPr>
          <w:rStyle w:val="Style_15_ch"/>
          <w:rFonts w:ascii="PT Astra Serif" w:hAnsi="PT Astra Serif"/>
          <w:color w:val="000000"/>
        </w:rPr>
        <w:instrText>HYPERLINK "file:///D:/ВАЖНО/ПОСТАНОВЛЕНИЯ,%20РАСП/РЕГЛАМЕНТ/Новый%20проект/Пост%20191%20от%2013.03.23.doc#Par487"</w:instrText>
      </w:r>
      <w:r>
        <w:rPr>
          <w:rStyle w:val="Style_15_ch"/>
          <w:rFonts w:ascii="PT Astra Serif" w:hAnsi="PT Astra Serif"/>
          <w:color w:val="000000"/>
        </w:rPr>
        <w:fldChar w:fldCharType="separate"/>
      </w:r>
      <w:r>
        <w:rPr>
          <w:rStyle w:val="Style_15_ch"/>
          <w:rFonts w:ascii="PT Astra Serif" w:hAnsi="PT Astra Serif"/>
          <w:color w:val="000000"/>
        </w:rPr>
        <w:t>1</w:t>
      </w:r>
      <w:r>
        <w:rPr>
          <w:rStyle w:val="Style_15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sz w:val="28"/>
        </w:rPr>
        <w:t xml:space="preserve"> к настоящему договору.</w:t>
      </w:r>
    </w:p>
    <w:p w14:paraId="94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>Обязанности по внесению платы за размещение Объекта по Договору считаются исполненными с момента поступления денежных средств на счет, указанный в настоящем Договоре, за последний месяц срока (периода) размещения Объекта.</w:t>
      </w:r>
    </w:p>
    <w:p w14:paraId="95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Права и обязанности Сторон</w:t>
      </w:r>
    </w:p>
    <w:p w14:paraId="96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97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Администрация обязана:</w:t>
      </w:r>
    </w:p>
    <w:p w14:paraId="98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6.1. Предоставить Владельцу НТО место, предназначенное для размещения (установки и эксплуатации) НТО, в соответствии с </w:t>
      </w:r>
      <w:r>
        <w:rPr>
          <w:rStyle w:val="Style_15_ch"/>
          <w:rFonts w:ascii="PT Astra Serif" w:hAnsi="PT Astra Serif"/>
          <w:color w:val="000000"/>
        </w:rPr>
        <w:fldChar w:fldCharType="begin"/>
      </w:r>
      <w:r>
        <w:rPr>
          <w:rStyle w:val="Style_15_ch"/>
          <w:rFonts w:ascii="PT Astra Serif" w:hAnsi="PT Astra Serif"/>
          <w:color w:val="000000"/>
        </w:rPr>
        <w:instrText>HYPERLINK "file:///D:/ВАЖНО/ПОСТАНОВЛЕНИЯ,%20РАСП/РЕГЛАМЕНТ/Новый%20проект/Пост%20191%20от%2013.03.23.doc#Par340"</w:instrText>
      </w:r>
      <w:r>
        <w:rPr>
          <w:rStyle w:val="Style_15_ch"/>
          <w:rFonts w:ascii="PT Astra Serif" w:hAnsi="PT Astra Serif"/>
          <w:color w:val="000000"/>
        </w:rPr>
        <w:fldChar w:fldCharType="separate"/>
      </w:r>
      <w:r>
        <w:rPr>
          <w:rStyle w:val="Style_15_ch"/>
          <w:rFonts w:ascii="PT Astra Serif" w:hAnsi="PT Astra Serif"/>
          <w:color w:val="000000"/>
        </w:rPr>
        <w:t>п. 1.4</w:t>
      </w:r>
      <w:r>
        <w:rPr>
          <w:rStyle w:val="Style_15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sz w:val="28"/>
        </w:rPr>
        <w:t xml:space="preserve"> настоящего договора на период, указанный в </w:t>
      </w:r>
      <w:r>
        <w:rPr>
          <w:rStyle w:val="Style_15_ch"/>
          <w:rFonts w:ascii="PT Astra Serif" w:hAnsi="PT Astra Serif"/>
          <w:color w:val="000000"/>
        </w:rPr>
        <w:fldChar w:fldCharType="begin"/>
      </w:r>
      <w:r>
        <w:rPr>
          <w:rStyle w:val="Style_15_ch"/>
          <w:rFonts w:ascii="PT Astra Serif" w:hAnsi="PT Astra Serif"/>
          <w:color w:val="000000"/>
        </w:rPr>
        <w:instrText>HYPERLINK "file:///D:/ВАЖНО/ПОСТАНОВЛЕНИЯ,%20РАСП/РЕГЛАМЕНТ/Новый%20проект/Пост%20191%20от%2013.03.23.doc#Par341"</w:instrText>
      </w:r>
      <w:r>
        <w:rPr>
          <w:rStyle w:val="Style_15_ch"/>
          <w:rFonts w:ascii="PT Astra Serif" w:hAnsi="PT Astra Serif"/>
          <w:color w:val="000000"/>
        </w:rPr>
        <w:fldChar w:fldCharType="separate"/>
      </w:r>
      <w:r>
        <w:rPr>
          <w:rStyle w:val="Style_15_ch"/>
          <w:rFonts w:ascii="PT Astra Serif" w:hAnsi="PT Astra Serif"/>
          <w:color w:val="000000"/>
        </w:rPr>
        <w:t>п. 1.5</w:t>
      </w:r>
      <w:r>
        <w:rPr>
          <w:rStyle w:val="Style_15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sz w:val="28"/>
        </w:rPr>
        <w:t xml:space="preserve"> настоящего договора.</w:t>
      </w:r>
    </w:p>
    <w:p w14:paraId="99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6.2. </w:t>
      </w:r>
      <w:r>
        <w:rPr>
          <w:rFonts w:ascii="PT Astra Serif" w:hAnsi="PT Astra Serif"/>
          <w:sz w:val="28"/>
        </w:rPr>
        <w:t>Осуществлять контроль за исполнением</w:t>
      </w:r>
      <w:r>
        <w:rPr>
          <w:rFonts w:ascii="PT Astra Serif" w:hAnsi="PT Astra Serif"/>
          <w:sz w:val="28"/>
        </w:rPr>
        <w:t xml:space="preserve"> Владельцем НТО</w:t>
      </w:r>
      <w:r>
        <w:rPr>
          <w:rFonts w:ascii="PT Astra Serif" w:hAnsi="PT Astra Serif"/>
          <w:sz w:val="28"/>
        </w:rPr>
        <w:t xml:space="preserve"> обязательств по настоящему Договору.</w:t>
      </w:r>
      <w:bookmarkStart w:id="6" w:name="Par358"/>
      <w:bookmarkEnd w:id="6"/>
    </w:p>
    <w:p w14:paraId="9A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Администрация имеет право:</w:t>
      </w:r>
    </w:p>
    <w:p w14:paraId="9B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7.1. </w:t>
      </w:r>
      <w:r>
        <w:rPr>
          <w:rFonts w:ascii="PT Astra Serif" w:hAnsi="PT Astra Serif"/>
          <w:sz w:val="28"/>
        </w:rPr>
        <w:t>В любое время действия Договора, в том числе без предварительного уведомления Владельца НТО проводить проверку места размещения и внешнего вида Объекта на предмет соблюдения Предпринимателем требований настоящего Договора.</w:t>
      </w:r>
    </w:p>
    <w:p w14:paraId="9C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7.2 При установлении фактов нарушения условий настоящего Договора требовать от Владельца НТО, Юридического лица устранения нарушений.</w:t>
      </w:r>
    </w:p>
    <w:p w14:paraId="9D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7.3. Отказаться от настоящего Договора в одностороннем порядке по основаниям, предусмотренным пунктом 18.2 настоящего Договора.</w:t>
      </w:r>
    </w:p>
    <w:p w14:paraId="9E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7.4. В случае отказа Владельца НТО в добровольном порядке осуществить демонтаж и вывоз Объекта с места его размещения в 3-дневный срок после расторжения Договора принять меры по освобождению места размещения. Расторжение Договора и демонтаж Объекта не освобождает Предпринимателя от необходимости погашения задолженности по оплате и выплате неустойки.</w:t>
      </w:r>
    </w:p>
    <w:p w14:paraId="9F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Администрация не несет ответственности за состояние и сохранность товаров, оборудования или иного имущества, находящегося на Объекте, при его демонтаже и (или) перемещении на специально организованную площадку </w:t>
      </w:r>
      <w:r>
        <w:rPr>
          <w:rFonts w:ascii="PT Astra Serif" w:hAnsi="PT Astra Serif"/>
          <w:sz w:val="28"/>
        </w:rPr>
        <w:t>для хранения</w:t>
      </w:r>
      <w:r>
        <w:rPr>
          <w:rFonts w:ascii="PT Astra Serif" w:hAnsi="PT Astra Serif"/>
          <w:sz w:val="28"/>
        </w:rPr>
        <w:t xml:space="preserve"> демонтированного самовольно размещенного Объекта.</w:t>
      </w:r>
    </w:p>
    <w:p w14:paraId="A0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A1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Права и обязанности Владельца НТО</w:t>
      </w:r>
    </w:p>
    <w:p w14:paraId="A2020000">
      <w:pPr>
        <w:pStyle w:val="Style_14"/>
        <w:ind/>
        <w:jc w:val="center"/>
        <w:rPr>
          <w:rFonts w:ascii="PT Astra Serif" w:hAnsi="PT Astra Serif"/>
          <w:sz w:val="28"/>
        </w:rPr>
      </w:pPr>
    </w:p>
    <w:p w14:paraId="A3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8.1. </w:t>
      </w:r>
      <w:r>
        <w:rPr>
          <w:rFonts w:ascii="PT Astra Serif" w:hAnsi="PT Astra Serif"/>
          <w:sz w:val="28"/>
        </w:rPr>
        <w:t>Владелец НТО</w:t>
      </w:r>
      <w:r>
        <w:rPr>
          <w:rFonts w:ascii="PT Astra Serif" w:hAnsi="PT Astra Serif"/>
          <w:sz w:val="28"/>
        </w:rPr>
        <w:t xml:space="preserve"> вправе:</w:t>
      </w:r>
    </w:p>
    <w:p w14:paraId="A4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8.1.1. Использовать Объект для осуществления торговой деятельности в соответствии с п. 1.1 настоящего Договора.</w:t>
      </w:r>
    </w:p>
    <w:p w14:paraId="A5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8.1.2. В любое время в одностороннем порядке отказаться от настоящего Договора, письменно уведомив об этом Продавца в срок не менее чем за 30 дней.</w:t>
      </w:r>
    </w:p>
    <w:p w14:paraId="A6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  Владелец НТО обязуется:</w:t>
      </w:r>
    </w:p>
    <w:p w14:paraId="A7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8.2.1. Самостоятельно и за свой счет разместить Объект для осуществления торговой деятельности в соответствии со Схемой.</w:t>
      </w:r>
    </w:p>
    <w:p w14:paraId="A8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8.2.2. Разместить Объект в соответствии с разделом 1 настоящего Договора.</w:t>
      </w:r>
    </w:p>
    <w:p w14:paraId="A9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8.2.3. Своевременно вносить плату за размещение Объекта.</w:t>
      </w:r>
    </w:p>
    <w:p w14:paraId="AA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8.2.4. 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город Донской (решение Собрания депутатов муниципального образования город Донской от 18.11.2021 №29-1).</w:t>
      </w:r>
    </w:p>
    <w:p w14:paraId="AB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8.2.5. Обеспечивать функционирование Объекта в соответствии с требованиями настоящего Договора, а также требованиями действующего законодательства Российской Федерации, Тульской области, муниципального образования город Донской.</w:t>
      </w:r>
    </w:p>
    <w:p w14:paraId="AC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8.2.6. Не допускать передачу или уступку прав по настоящему Договору третьим лицам.</w:t>
      </w:r>
    </w:p>
    <w:p w14:paraId="AD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8.2.7. По окончании срока действия настоящего Договора или в случае расторжения настоящего Договора по основаниям, предусмотренным пунктами</w:t>
      </w:r>
    </w:p>
    <w:p w14:paraId="AE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18.1, 18.2, 18.3 настоящего Договора, в 3-дневный срок обеспечить демонтаж и вывоз Объекта с места его размещения.</w:t>
      </w:r>
    </w:p>
    <w:p w14:paraId="AF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8.2.8. В 2-дневный срок письменно информировать Продавца об изменении реквизитов и контактной информации Предпринимателя.</w:t>
      </w:r>
    </w:p>
    <w:p w14:paraId="B0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p w14:paraId="B1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Сторон</w:t>
      </w:r>
    </w:p>
    <w:p w14:paraId="B2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B3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10. </w:t>
      </w:r>
      <w:r>
        <w:rPr>
          <w:rFonts w:ascii="PT Astra Serif" w:hAnsi="PT Astra Serif"/>
          <w:sz w:val="28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B4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В случае нарушения Владельцем НТО сроков оплаты, установленных настоящим Договором Администрация вправе взыскать с Владельца НТО неустойку</w:t>
      </w:r>
    </w:p>
    <w:p w14:paraId="B502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(пеню) в размере одной трехсотой ключевой ставки, устанавливаемой Центральным банком Российской Федерации, от суммы долга за каждый день просрочки начиная с 11 числа первого месяца (оплачиваемого квартала либо оплачиваемого месяца) по день уплаты включительно.</w:t>
      </w:r>
    </w:p>
    <w:p w14:paraId="B6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задержке оплаты, установленной настоящим Договором, более чем на 30 (тридцать) календарных дней подряд Администрация вправе в одностороннем порядке расторгнуть настоящий Договор.</w:t>
      </w:r>
    </w:p>
    <w:p w14:paraId="B7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В случаях нарушения Владельцем НТО обязательств, предусмотренных п. 8.2 настоящего Договора, Владельцем НТО несет ответственность в соответствии с действующим законодательством.</w:t>
      </w:r>
    </w:p>
    <w:p w14:paraId="B8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Нарушение сроков оплаты за размещение Объекта по вине обслуживающего Владельца НТО банка не освобождает Владельца НТО от уплаты неустойки (пени), предусмотренной настоящим Договором.</w:t>
      </w:r>
    </w:p>
    <w:p w14:paraId="B9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14. Если в случае расторжения настоящего Договора по основаниям, предусмотренным пунктами 18.1 и 18.2, 18.3 Владельца НТО в срок, установленный пунктом 8.2.7, не освободит место размещения нестационарных торговых объектов, Администрация вправе взыскать с Владельца НТО неустойку (пеню) в размере 1 (одного) процента от ежеквартальной оплаты, начиная со дня, следующего за днем окончания срока, установленного пунктом 8.2.7. </w:t>
      </w:r>
    </w:p>
    <w:p w14:paraId="BA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15. Уплата неустойки (пени), установленной настоящим Договором, не освобождает Стороны от выполнения обязательств по настоящему Договору.</w:t>
      </w:r>
    </w:p>
    <w:p w14:paraId="BB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16. Владелец НТО несет ответственность за вред, причиненный его нестационарным торговым объектом жизни, здоровью и имуществу третьих лиц, в соответствии с действующим законодательством.</w:t>
      </w:r>
    </w:p>
    <w:p w14:paraId="BC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BD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Изменение и расторжение договора</w:t>
      </w:r>
    </w:p>
    <w:p w14:paraId="BE020000">
      <w:pPr>
        <w:pStyle w:val="Style_14"/>
        <w:ind/>
        <w:jc w:val="center"/>
        <w:rPr>
          <w:rFonts w:ascii="PT Astra Serif" w:hAnsi="PT Astra Serif"/>
          <w:sz w:val="28"/>
        </w:rPr>
      </w:pPr>
    </w:p>
    <w:p w14:paraId="BF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ab/>
      </w:r>
      <w:r>
        <w:rPr>
          <w:rFonts w:ascii="PT Astra Serif" w:hAnsi="PT Astra Serif"/>
          <w:sz w:val="28"/>
        </w:rPr>
        <w:t>17. Внесение изменений в настоящий Договор осуществляется путем заключения дополнительного соглашения в письменной форме.</w:t>
      </w:r>
    </w:p>
    <w:p w14:paraId="C0020000">
      <w:pPr>
        <w:pStyle w:val="Style_1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18. Настоящий Договор расторгается:</w:t>
      </w:r>
    </w:p>
    <w:p w14:paraId="C1020000">
      <w:pPr>
        <w:pStyle w:val="Style_1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18.1. По соглашению Сторон в случае прекращения осуществления торговой деятельности Владельцем НТО;</w:t>
      </w:r>
    </w:p>
    <w:p w14:paraId="C2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  В одностороннем порядке по инициативе Продавца без обращения в суд при наличии любого из оснований:</w:t>
      </w:r>
    </w:p>
    <w:p w14:paraId="C3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18.2.1. в случае прекращения предпринимательской деятельности;</w:t>
      </w:r>
    </w:p>
    <w:p w14:paraId="C4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18.2.2. неисполнение Предпринимателем обязательства по соблюдению специализации Объекта;</w:t>
      </w:r>
    </w:p>
    <w:p w14:paraId="C5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18.2.3. неисполнение Предпринимателем обязательств по оплате цены Договора или просрочка исполнения обязательств по оплате очередных платежей</w:t>
      </w:r>
    </w:p>
    <w:p w14:paraId="C6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Договору на срок более 30 календарных дней;</w:t>
      </w:r>
    </w:p>
    <w:p w14:paraId="C7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18.2.4. неисполнение Предпринимателем запрета на передачу или уступку прав по Договору третьим лицам, осуществление третьими лицами торговой деятельности с использованием Объекта;</w:t>
      </w:r>
    </w:p>
    <w:p w14:paraId="C8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18.2.5. неисполнение обязательств, предусмотренных настоящим Договором.</w:t>
      </w:r>
    </w:p>
    <w:p w14:paraId="C9020000">
      <w:pPr>
        <w:pStyle w:val="Style_1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Односторонний отказ Продавца от настоящего Договора осуществляется</w:t>
      </w:r>
    </w:p>
    <w:p w14:paraId="CA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путем направления Предпринимателю письменного уведомления за 15 (пятнадцать) календарных дней до даты расторжения Договора.</w:t>
      </w:r>
    </w:p>
    <w:p w14:paraId="CB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этом решение Продавца об одностороннем отказе от исполнения Договора вступает в силу и Договор считается расторгнутым через 15 (пятнадцать) дней с даты надлежащего уведомления Продавцом Предпринимателя об одностороннем отказе от исполнения Договора.</w:t>
      </w:r>
    </w:p>
    <w:p w14:paraId="CC020000">
      <w:pPr>
        <w:pStyle w:val="Style_13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18.3. В одностороннем порядке по инициативе Владельца НТО.</w:t>
      </w:r>
    </w:p>
    <w:p w14:paraId="CD020000">
      <w:pPr>
        <w:pStyle w:val="Style_13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Владелец НТО вправе отказаться от настоящего Договора, письменно уведомив об этом Продавца в срок не менее чем за 30 (тридцать) дней. При этом решение Предпринимателя об одностороннем отказе от исполнения Договора вступает в силу и Договор считается расторгнутым через 30 дней с даты надлежащего уведомления Предпринимателем Продавца об одностороннем отказе от исполнения Договора.</w:t>
      </w:r>
    </w:p>
    <w:p w14:paraId="CE020000">
      <w:pPr>
        <w:pStyle w:val="Style_13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досрочного расторжения настоящего Договора денежные средства, внесенные Предпринимателем в качестве платы по настоящему Договору, ему не возвращаются.</w:t>
      </w:r>
    </w:p>
    <w:p w14:paraId="CF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18.4. По решению суда по основаниям, предусмотренным гражданским законодательством Российской Федерации.</w:t>
      </w:r>
    </w:p>
    <w:p w14:paraId="D0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D1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разрешения споров</w:t>
      </w:r>
    </w:p>
    <w:p w14:paraId="D2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D3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19. Во всем, что не предусмотрено условиями настоящего договора, Стороны руководствуются действующим законодательством Российской Федерации, а также муниципальными правовыми актами.</w:t>
      </w:r>
    </w:p>
    <w:p w14:paraId="D4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20. Споры, возникающие у Сторон в ходе исполнения настоящего договора, подлежат рассмотрению в Арбитражном суде Тульской области.</w:t>
      </w:r>
    </w:p>
    <w:p w14:paraId="D5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D6020000">
      <w:pPr>
        <w:pStyle w:val="Style_1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Заключительные положения</w:t>
      </w:r>
    </w:p>
    <w:p w14:paraId="D7020000">
      <w:pPr>
        <w:pStyle w:val="Style_13"/>
        <w:ind/>
        <w:jc w:val="both"/>
        <w:rPr>
          <w:rFonts w:ascii="PT Astra Serif" w:hAnsi="PT Astra Serif"/>
          <w:sz w:val="28"/>
        </w:rPr>
      </w:pPr>
    </w:p>
    <w:p w14:paraId="D802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21. Настоящий Договор составлен в 2-х подлинных экземплярах, имеющих одинаковую юридическую силу, один экземпляр - для Предпринимателя, один - для Продавца.</w:t>
      </w:r>
    </w:p>
    <w:p w14:paraId="D9020000">
      <w:pPr>
        <w:pStyle w:val="Style_13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 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</w:t>
      </w:r>
    </w:p>
    <w:p w14:paraId="DA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обязательств.</w:t>
      </w:r>
    </w:p>
    <w:p w14:paraId="DB020000">
      <w:pPr>
        <w:pStyle w:val="Style_1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23. Приложения к Договору составляют его неотъемлемую часть.</w:t>
      </w:r>
    </w:p>
    <w:p w14:paraId="DC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5_ch"/>
          <w:rFonts w:ascii="PT Astra Serif" w:hAnsi="PT Astra Serif"/>
          <w:color w:val="000000"/>
        </w:rPr>
        <w:fldChar w:fldCharType="begin"/>
      </w:r>
      <w:r>
        <w:rPr>
          <w:rStyle w:val="Style_15_ch"/>
          <w:rFonts w:ascii="PT Astra Serif" w:hAnsi="PT Astra Serif"/>
          <w:color w:val="000000"/>
        </w:rPr>
        <w:instrText>HYPERLINK "file:///D:/ВАЖНО/ПОСТАНОВЛЕНИЯ,%20РАСП/РЕГЛАМЕНТ/Новый%20проект/Пост%20191%20от%2013.03.23.doc#P905"</w:instrText>
      </w:r>
      <w:r>
        <w:rPr>
          <w:rStyle w:val="Style_15_ch"/>
          <w:rFonts w:ascii="PT Astra Serif" w:hAnsi="PT Astra Serif"/>
          <w:color w:val="000000"/>
        </w:rPr>
        <w:fldChar w:fldCharType="separate"/>
      </w:r>
      <w:r>
        <w:rPr>
          <w:rStyle w:val="Style_15_ch"/>
          <w:rFonts w:ascii="PT Astra Serif" w:hAnsi="PT Astra Serif"/>
          <w:color w:val="000000"/>
        </w:rPr>
        <w:t>Приложение 1</w:t>
      </w:r>
      <w:r>
        <w:rPr>
          <w:rStyle w:val="Style_15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sz w:val="28"/>
        </w:rPr>
        <w:t xml:space="preserve"> к договору на размещение нестационарных торговых объектов на территории муниципального образования город Донской -</w:t>
      </w:r>
      <w:r>
        <w:rPr>
          <w:rFonts w:ascii="PT Astra Serif" w:hAnsi="PT Astra Serif"/>
          <w:sz w:val="28"/>
        </w:rPr>
        <w:t xml:space="preserve"> банковские реквизиты для осуществления платы за размещение нестационарного торгового объекта. </w:t>
      </w:r>
    </w:p>
    <w:p w14:paraId="DD020000">
      <w:pPr>
        <w:pStyle w:val="Style_14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15_ch"/>
          <w:rFonts w:ascii="PT Astra Serif" w:hAnsi="PT Astra Serif"/>
          <w:color w:val="000000"/>
        </w:rPr>
        <w:fldChar w:fldCharType="begin"/>
      </w:r>
      <w:r>
        <w:rPr>
          <w:rStyle w:val="Style_15_ch"/>
          <w:rFonts w:ascii="PT Astra Serif" w:hAnsi="PT Astra Serif"/>
          <w:color w:val="000000"/>
        </w:rPr>
        <w:instrText>HYPERLINK "file:///D:/ВАЖНО/ПОСТАНОВЛЕНИЯ,%20РАСП/РЕГЛАМЕНТ/Новый%20проект/Пост%20191%20от%2013.03.23.doc#P953"</w:instrText>
      </w:r>
      <w:r>
        <w:rPr>
          <w:rStyle w:val="Style_15_ch"/>
          <w:rFonts w:ascii="PT Astra Serif" w:hAnsi="PT Astra Serif"/>
          <w:color w:val="000000"/>
        </w:rPr>
        <w:fldChar w:fldCharType="separate"/>
      </w:r>
      <w:r>
        <w:rPr>
          <w:rStyle w:val="Style_15_ch"/>
          <w:rFonts w:ascii="PT Astra Serif" w:hAnsi="PT Astra Serif"/>
          <w:color w:val="000000"/>
        </w:rPr>
        <w:t>Приложение 2</w:t>
      </w:r>
      <w:r>
        <w:rPr>
          <w:rStyle w:val="Style_15_ch"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sz w:val="28"/>
        </w:rPr>
        <w:t xml:space="preserve"> к договору на размещение нестационарных торговых объектов на территории муниципального образования город Донской - </w:t>
      </w:r>
      <w:r>
        <w:rPr>
          <w:rFonts w:ascii="PT Astra Serif" w:hAnsi="PT Astra Serif"/>
          <w:sz w:val="28"/>
        </w:rPr>
        <w:t>акт приема-передачи места размещения нестационарного торгового объекта.</w:t>
      </w:r>
    </w:p>
    <w:p w14:paraId="DE020000">
      <w:pPr>
        <w:pStyle w:val="Style_14"/>
        <w:ind w:firstLine="567" w:left="0"/>
        <w:jc w:val="both"/>
        <w:rPr>
          <w:rFonts w:ascii="PT Astra Serif" w:hAnsi="PT Astra Serif"/>
          <w:sz w:val="28"/>
        </w:rPr>
      </w:pPr>
    </w:p>
    <w:p w14:paraId="DF020000">
      <w:pPr>
        <w:pStyle w:val="Style_14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Адреса, реквизиты и подписи Сторон:</w:t>
      </w:r>
    </w:p>
    <w:p w14:paraId="E0020000">
      <w:pPr>
        <w:pStyle w:val="Style_14"/>
        <w:ind/>
        <w:jc w:val="both"/>
        <w:rPr>
          <w:rFonts w:ascii="PT Astra Serif" w:hAnsi="PT Astra Serif"/>
          <w:sz w:val="28"/>
        </w:rPr>
      </w:pPr>
    </w:p>
    <w:tbl>
      <w:tblPr>
        <w:tblStyle w:val="Style_6"/>
        <w:tblInd w:type="dxa" w:w="-606"/>
        <w:tblLayout w:type="fixed"/>
        <w:tblCellMar>
          <w:left w:type="dxa" w:w="0"/>
          <w:right w:type="dxa" w:w="0"/>
        </w:tblCellMar>
      </w:tblPr>
      <w:tblGrid>
        <w:gridCol w:w="5024"/>
        <w:gridCol w:w="5244"/>
      </w:tblGrid>
      <w:tr>
        <w:tc>
          <w:tcPr>
            <w:tcW w:type="dxa" w:w="50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Администрация муниципального образования город Донской:</w:t>
            </w:r>
          </w:p>
          <w:p w14:paraId="E2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3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4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5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________________/____________/</w:t>
            </w:r>
          </w:p>
        </w:tc>
        <w:tc>
          <w:tcPr>
            <w:tcW w:type="dxa" w:w="52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Владелец НТО</w:t>
            </w:r>
          </w:p>
          <w:p w14:paraId="E7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8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9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</w:t>
            </w:r>
          </w:p>
          <w:p w14:paraId="EA020000">
            <w:pPr>
              <w:pStyle w:val="Style_14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________________/____________/</w:t>
            </w:r>
          </w:p>
        </w:tc>
      </w:tr>
    </w:tbl>
    <w:p w14:paraId="EB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EC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ED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EE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EF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0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1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2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3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402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F5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6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7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8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9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A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B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C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D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E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FF02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0003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0103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0203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</w:p>
    <w:p w14:paraId="0303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1</w:t>
      </w:r>
    </w:p>
    <w:p w14:paraId="04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договору н</w:t>
      </w:r>
      <w:r>
        <w:rPr>
          <w:rFonts w:ascii="PT Astra Serif" w:hAnsi="PT Astra Serif"/>
          <w:sz w:val="28"/>
        </w:rPr>
        <w:t>а размещение</w:t>
      </w:r>
    </w:p>
    <w:p w14:paraId="05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нестационарного торгового объекта</w:t>
      </w:r>
    </w:p>
    <w:p w14:paraId="06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без проведения торгов на основании </w:t>
      </w:r>
    </w:p>
    <w:p w14:paraId="07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преференции</w:t>
      </w:r>
    </w:p>
    <w:p w14:paraId="08030000">
      <w:pPr>
        <w:pStyle w:val="Style_14"/>
        <w:ind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для сельскохозяйственных производителей</w:t>
      </w:r>
    </w:p>
    <w:p w14:paraId="09030000">
      <w:pPr>
        <w:pStyle w:val="Style_14"/>
        <w:ind/>
        <w:jc w:val="right"/>
        <w:rPr>
          <w:rFonts w:ascii="PT Astra Serif" w:hAnsi="PT Astra Serif"/>
          <w:sz w:val="28"/>
        </w:rPr>
      </w:pPr>
    </w:p>
    <w:p w14:paraId="0A030000">
      <w:pPr>
        <w:pStyle w:val="Style_13"/>
        <w:ind/>
        <w:jc w:val="center"/>
        <w:rPr>
          <w:rFonts w:ascii="PT Astra Serif" w:hAnsi="PT Astra Serif"/>
          <w:sz w:val="28"/>
        </w:rPr>
      </w:pPr>
      <w:bookmarkStart w:id="7" w:name="P905"/>
      <w:bookmarkEnd w:id="7"/>
      <w:r>
        <w:rPr>
          <w:rFonts w:ascii="PT Astra Serif" w:hAnsi="PT Astra Serif"/>
          <w:sz w:val="28"/>
        </w:rPr>
        <w:t>Банковские реквизиты</w:t>
      </w:r>
    </w:p>
    <w:p w14:paraId="0B030000">
      <w:pPr>
        <w:pStyle w:val="Style_1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 образования город Донской</w:t>
      </w:r>
    </w:p>
    <w:p w14:paraId="0C030000">
      <w:pPr>
        <w:pStyle w:val="Style_1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для осуществления платы за размещение НТО</w:t>
      </w:r>
    </w:p>
    <w:p w14:paraId="0D030000">
      <w:pPr>
        <w:pStyle w:val="Style_13"/>
        <w:ind/>
        <w:jc w:val="both"/>
        <w:rPr>
          <w:rFonts w:ascii="PT Astra Serif" w:hAnsi="PT Astra Serif"/>
          <w:sz w:val="22"/>
        </w:rPr>
      </w:pPr>
    </w:p>
    <w:p w14:paraId="0E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 город Доской,</w:t>
      </w:r>
    </w:p>
    <w:p w14:paraId="0F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Адрес________________________________</w:t>
      </w:r>
    </w:p>
    <w:p w14:paraId="10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ИНН _________________________________</w:t>
      </w:r>
    </w:p>
    <w:p w14:paraId="11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КПП __________________________________</w:t>
      </w:r>
    </w:p>
    <w:p w14:paraId="12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(ЕКС) ___________________</w:t>
      </w:r>
    </w:p>
    <w:p w14:paraId="13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КС____________________________________</w:t>
      </w:r>
    </w:p>
    <w:p w14:paraId="14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л/</w:t>
      </w:r>
      <w:r>
        <w:rPr>
          <w:rFonts w:ascii="PT Astra Serif" w:hAnsi="PT Astra Serif"/>
          <w:sz w:val="28"/>
        </w:rPr>
        <w:t>сч</w:t>
      </w:r>
      <w:r>
        <w:rPr>
          <w:rFonts w:ascii="PT Astra Serif" w:hAnsi="PT Astra Serif"/>
          <w:sz w:val="28"/>
        </w:rPr>
        <w:t>. __________________________________</w:t>
      </w:r>
    </w:p>
    <w:p w14:paraId="15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__________________________________</w:t>
      </w:r>
    </w:p>
    <w:p w14:paraId="16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ОКТМО _______________________________</w:t>
      </w:r>
    </w:p>
    <w:p w14:paraId="17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Банк получателя _______________________</w:t>
      </w:r>
    </w:p>
    <w:p w14:paraId="18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КБК __________________________________</w:t>
      </w:r>
    </w:p>
    <w:p w14:paraId="19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Назначение платежа: плата за размещение НТО на территории МО город Донской по договору № _________ от ___________________за период с _____________ по ________________</w:t>
      </w:r>
    </w:p>
    <w:p w14:paraId="1A030000">
      <w:pPr>
        <w:pStyle w:val="Style_13"/>
        <w:ind/>
        <w:jc w:val="both"/>
        <w:rPr>
          <w:rFonts w:ascii="PT Astra Serif" w:hAnsi="PT Astra Serif"/>
          <w:sz w:val="28"/>
        </w:rPr>
      </w:pPr>
    </w:p>
    <w:p w14:paraId="1B030000">
      <w:pPr>
        <w:pStyle w:val="Style_1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Подписи Сторон</w:t>
      </w:r>
    </w:p>
    <w:p w14:paraId="1C030000">
      <w:pPr>
        <w:pStyle w:val="Style_13"/>
        <w:ind/>
        <w:jc w:val="both"/>
        <w:rPr>
          <w:rFonts w:ascii="PT Astra Serif" w:hAnsi="PT Astra Serif"/>
          <w:sz w:val="28"/>
        </w:rPr>
      </w:pPr>
    </w:p>
    <w:p w14:paraId="1D030000">
      <w:pPr>
        <w:pStyle w:val="Style_1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                                 Юридическое лицо</w:t>
      </w:r>
    </w:p>
    <w:p w14:paraId="1E030000">
      <w:pPr>
        <w:pStyle w:val="Style_13"/>
        <w:tabs>
          <w:tab w:leader="none" w:pos="637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образования город </w:t>
      </w:r>
      <w:r>
        <w:rPr>
          <w:rFonts w:ascii="PT Astra Serif" w:hAnsi="PT Astra Serif"/>
          <w:sz w:val="28"/>
        </w:rPr>
        <w:t xml:space="preserve">Донской:   </w:t>
      </w:r>
      <w:r>
        <w:rPr>
          <w:rFonts w:ascii="PT Astra Serif" w:hAnsi="PT Astra Serif"/>
          <w:sz w:val="28"/>
        </w:rPr>
        <w:t xml:space="preserve">            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(или Физическое лицо)</w:t>
      </w:r>
    </w:p>
    <w:p w14:paraId="1F030000">
      <w:pPr>
        <w:pStyle w:val="Style_13"/>
        <w:tabs>
          <w:tab w:leader="none" w:pos="6000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_____________________</w:t>
      </w:r>
    </w:p>
    <w:p w14:paraId="20030000">
      <w:pPr>
        <w:pStyle w:val="Style_13"/>
        <w:tabs>
          <w:tab w:leader="none" w:pos="6870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(</w:t>
      </w:r>
      <w:r>
        <w:rPr>
          <w:rFonts w:ascii="PT Astra Serif" w:hAnsi="PT Astra Serif"/>
          <w:sz w:val="28"/>
        </w:rPr>
        <w:t xml:space="preserve">должность)   </w:t>
      </w:r>
      <w:r>
        <w:rPr>
          <w:rFonts w:ascii="PT Astra Serif" w:hAnsi="PT Astra Serif"/>
          <w:sz w:val="28"/>
        </w:rPr>
        <w:t xml:space="preserve">    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(должность)</w:t>
      </w:r>
    </w:p>
    <w:p w14:paraId="21030000">
      <w:pPr>
        <w:pStyle w:val="Style_13"/>
        <w:tabs>
          <w:tab w:leader="none" w:pos="4678" w:val="center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                 ________________________</w:t>
      </w:r>
    </w:p>
    <w:p w14:paraId="22030000">
      <w:pPr>
        <w:pStyle w:val="Style_13"/>
        <w:tabs>
          <w:tab w:leader="none" w:pos="4678" w:val="center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(подпись) (Ф.И.О.)                                               (подпись) (Ф.И.О.)</w:t>
      </w:r>
    </w:p>
    <w:p w14:paraId="23030000">
      <w:pPr>
        <w:rPr>
          <w:rFonts w:ascii="PT Astra Serif" w:hAnsi="PT Astra Serif"/>
          <w:b w:val="1"/>
          <w:sz w:val="28"/>
        </w:rPr>
      </w:pPr>
    </w:p>
    <w:p w14:paraId="24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5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6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7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8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9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A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B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2C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</w:t>
      </w:r>
    </w:p>
    <w:p w14:paraId="2D030000">
      <w:pPr>
        <w:pStyle w:val="Style_14"/>
        <w:ind/>
        <w:jc w:val="both"/>
        <w:rPr>
          <w:rFonts w:ascii="PT Astra Serif" w:hAnsi="PT Astra Serif"/>
        </w:rPr>
      </w:pPr>
    </w:p>
    <w:p w14:paraId="2E030000">
      <w:pPr>
        <w:pStyle w:val="Style_14"/>
        <w:ind/>
        <w:jc w:val="both"/>
        <w:rPr>
          <w:rFonts w:ascii="PT Astra Serif" w:hAnsi="PT Astra Serif"/>
        </w:rPr>
      </w:pPr>
    </w:p>
    <w:p w14:paraId="2F030000">
      <w:pPr>
        <w:pStyle w:val="Style_14"/>
        <w:ind/>
        <w:jc w:val="both"/>
        <w:rPr>
          <w:rFonts w:ascii="PT Astra Serif" w:hAnsi="PT Astra Serif"/>
        </w:rPr>
      </w:pPr>
    </w:p>
    <w:p w14:paraId="30030000">
      <w:pPr>
        <w:rPr>
          <w:rFonts w:ascii="PT Astra Serif" w:hAnsi="PT Astra Serif"/>
          <w:sz w:val="22"/>
        </w:rPr>
      </w:pPr>
    </w:p>
    <w:p w14:paraId="31030000">
      <w:pPr>
        <w:pStyle w:val="Style_14"/>
        <w:ind/>
        <w:jc w:val="right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2</w:t>
      </w:r>
    </w:p>
    <w:p w14:paraId="32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договору н</w:t>
      </w:r>
      <w:r>
        <w:rPr>
          <w:rFonts w:ascii="PT Astra Serif" w:hAnsi="PT Astra Serif"/>
          <w:sz w:val="28"/>
        </w:rPr>
        <w:t>а размещение</w:t>
      </w:r>
    </w:p>
    <w:p w14:paraId="33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нестационарного торгового объекта</w:t>
      </w:r>
    </w:p>
    <w:p w14:paraId="34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без проведения торгов на основании </w:t>
      </w:r>
    </w:p>
    <w:p w14:paraId="35030000">
      <w:pPr>
        <w:pStyle w:val="Style_14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преференции</w:t>
      </w:r>
    </w:p>
    <w:p w14:paraId="36030000">
      <w:pPr>
        <w:pStyle w:val="Style_14"/>
        <w:ind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для сельскохозяйственных производителей</w:t>
      </w:r>
    </w:p>
    <w:p w14:paraId="37030000">
      <w:pPr>
        <w:pStyle w:val="Style_14"/>
        <w:ind/>
        <w:jc w:val="center"/>
        <w:rPr>
          <w:rFonts w:ascii="PT Astra Serif" w:hAnsi="PT Astra Serif"/>
          <w:sz w:val="28"/>
        </w:rPr>
      </w:pPr>
    </w:p>
    <w:p w14:paraId="38030000">
      <w:pPr>
        <w:pStyle w:val="Style_13"/>
        <w:ind/>
        <w:jc w:val="center"/>
        <w:rPr>
          <w:rFonts w:ascii="PT Astra Serif" w:hAnsi="PT Astra Serif"/>
          <w:sz w:val="28"/>
        </w:rPr>
      </w:pPr>
      <w:bookmarkStart w:id="8" w:name="P1007"/>
      <w:bookmarkEnd w:id="8"/>
      <w:r>
        <w:rPr>
          <w:rFonts w:ascii="PT Astra Serif" w:hAnsi="PT Astra Serif"/>
          <w:sz w:val="28"/>
        </w:rPr>
        <w:t>АКТ</w:t>
      </w:r>
    </w:p>
    <w:p w14:paraId="39030000">
      <w:pPr>
        <w:pStyle w:val="Style_1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приема-передачи места размещения</w:t>
      </w:r>
    </w:p>
    <w:p w14:paraId="3A030000">
      <w:pPr>
        <w:pStyle w:val="Style_1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нестационарного торгового объекта</w:t>
      </w:r>
    </w:p>
    <w:p w14:paraId="3B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</w:t>
      </w:r>
    </w:p>
    <w:p w14:paraId="3C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Тульская область,                   </w:t>
      </w:r>
    </w:p>
    <w:p w14:paraId="3D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ГородДонской</w:t>
      </w:r>
      <w:r>
        <w:rPr>
          <w:rFonts w:ascii="PT Astra Serif" w:hAnsi="PT Astra Serif"/>
          <w:sz w:val="22"/>
        </w:rPr>
        <w:t xml:space="preserve">                                                                                                         ________ 2023 года</w:t>
      </w:r>
    </w:p>
    <w:p w14:paraId="3E03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2"/>
        </w:rPr>
      </w:pPr>
    </w:p>
    <w:p w14:paraId="3F03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ab/>
      </w:r>
      <w:r>
        <w:rPr>
          <w:rFonts w:ascii="PT Astra Serif" w:hAnsi="PT Astra Serif"/>
          <w:sz w:val="22"/>
        </w:rPr>
        <w:t>Во исполнение договора на размещение нестационарных торговых объектов от _____________2023 №  администрация муниципального образования город Донской в лице главы администрации муниципального образования город Донской Бутова Р.В., действующего на основании Устава муниципального образования город Донской сдала, а _____________________ в лице __________________________ принял место размещения нестационарного торгового объекта ________________________________________________________________________________________________________________________________________________________________________________________, предусмотренное пунктом ___________ Схемы размещения нестационарных торговых объектов на территории муниципального образования город Донской.</w:t>
      </w:r>
    </w:p>
    <w:p w14:paraId="40030000">
      <w:pPr>
        <w:pStyle w:val="Style_13"/>
        <w:ind w:firstLine="708" w:left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В результате осмотра места размещения Объекта установлено:</w:t>
      </w:r>
    </w:p>
    <w:p w14:paraId="41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-  в момент передачи место для размещения нестационарного торгового объекта находится в удовлетворительном состоянии, пригодном для использования в соответствии с целями и условиями его предоставления.</w:t>
      </w:r>
    </w:p>
    <w:p w14:paraId="4203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ab/>
      </w:r>
      <w:r>
        <w:rPr>
          <w:rFonts w:ascii="PT Astra Serif" w:hAnsi="PT Astra Serif"/>
          <w:sz w:val="22"/>
        </w:rPr>
        <w:t>Взаимных претензий у сторон не имеется.</w:t>
      </w:r>
    </w:p>
    <w:p w14:paraId="43030000">
      <w:pPr>
        <w:pStyle w:val="Style_13"/>
        <w:tabs>
          <w:tab w:leader="none" w:pos="709" w:val="left"/>
        </w:tabs>
        <w:ind/>
        <w:jc w:val="both"/>
        <w:rPr>
          <w:rFonts w:ascii="PT Astra Serif" w:hAnsi="PT Astra Serif"/>
          <w:sz w:val="22"/>
        </w:rPr>
      </w:pPr>
    </w:p>
    <w:p w14:paraId="44030000">
      <w:pPr>
        <w:pStyle w:val="Style_13"/>
        <w:tabs>
          <w:tab w:leader="none" w:pos="6925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b w:val="1"/>
          <w:sz w:val="22"/>
        </w:rPr>
        <w:t xml:space="preserve">      </w:t>
      </w:r>
      <w:r>
        <w:rPr>
          <w:rFonts w:ascii="PT Astra Serif" w:hAnsi="PT Astra Serif"/>
          <w:sz w:val="22"/>
        </w:rPr>
        <w:t>(</w:t>
      </w:r>
      <w:r>
        <w:rPr>
          <w:rFonts w:ascii="PT Astra Serif" w:hAnsi="PT Astra Serif"/>
          <w:sz w:val="22"/>
        </w:rPr>
        <w:t xml:space="preserve">Сдал)  </w:t>
      </w:r>
      <w:r>
        <w:rPr>
          <w:rFonts w:ascii="PT Astra Serif" w:hAnsi="PT Astra Serif"/>
          <w:sz w:val="22"/>
        </w:rPr>
        <w:t xml:space="preserve"> </w:t>
      </w:r>
      <w:r>
        <w:rPr>
          <w:rFonts w:ascii="PT Astra Serif" w:hAnsi="PT Astra Serif"/>
          <w:sz w:val="22"/>
        </w:rPr>
        <w:t xml:space="preserve">                                                                                                                                       (Принял)</w:t>
      </w:r>
    </w:p>
    <w:p w14:paraId="45030000">
      <w:pPr>
        <w:pStyle w:val="Style_13"/>
        <w:tabs>
          <w:tab w:leader="none" w:pos="6925" w:val="left"/>
        </w:tabs>
        <w:ind/>
        <w:jc w:val="both"/>
        <w:rPr>
          <w:rFonts w:ascii="PT Astra Serif" w:hAnsi="PT Astra Serif"/>
          <w:sz w:val="22"/>
        </w:rPr>
      </w:pPr>
    </w:p>
    <w:p w14:paraId="46030000">
      <w:pPr>
        <w:pStyle w:val="Style_13"/>
        <w:tabs>
          <w:tab w:leader="none" w:pos="6925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                                                                     </w:t>
      </w:r>
    </w:p>
    <w:p w14:paraId="47030000">
      <w:pPr>
        <w:pStyle w:val="Style_13"/>
        <w:tabs>
          <w:tab w:leader="none" w:pos="6148" w:val="left"/>
          <w:tab w:leader="none" w:pos="6342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От                                                                                                                        </w:t>
      </w:r>
      <w:r>
        <w:rPr>
          <w:rFonts w:ascii="PT Astra Serif" w:hAnsi="PT Astra Serif"/>
          <w:sz w:val="22"/>
        </w:rPr>
        <w:t>От</w:t>
      </w:r>
    </w:p>
    <w:p w14:paraId="48030000">
      <w:pPr>
        <w:pStyle w:val="Style_13"/>
        <w:tabs>
          <w:tab w:leader="none" w:pos="6148" w:val="left"/>
          <w:tab w:leader="none" w:pos="6342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администрации                                                                                                   владельца НТО                                                                       </w:t>
      </w:r>
    </w:p>
    <w:p w14:paraId="49030000">
      <w:pPr>
        <w:pStyle w:val="Style_13"/>
        <w:tabs>
          <w:tab w:leader="none" w:pos="6084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муниципального образования                                             </w:t>
      </w:r>
    </w:p>
    <w:p w14:paraId="4A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город Донской </w:t>
      </w:r>
    </w:p>
    <w:p w14:paraId="4B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</w:t>
      </w:r>
    </w:p>
    <w:p w14:paraId="4C030000">
      <w:pPr>
        <w:pStyle w:val="Style_13"/>
        <w:tabs>
          <w:tab w:leader="none" w:pos="576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____</w:t>
      </w:r>
      <w:r>
        <w:rPr>
          <w:rFonts w:ascii="PT Astra Serif" w:hAnsi="PT Astra Serif"/>
          <w:sz w:val="22"/>
          <w:u w:val="single"/>
        </w:rPr>
        <w:t>______________________</w:t>
      </w:r>
      <w:r>
        <w:rPr>
          <w:rFonts w:ascii="PT Astra Serif" w:hAnsi="PT Astra Serif"/>
          <w:sz w:val="22"/>
        </w:rPr>
        <w:t xml:space="preserve">_                                                                       ___________________    </w:t>
      </w:r>
    </w:p>
    <w:p w14:paraId="4D030000">
      <w:pPr>
        <w:pStyle w:val="Style_13"/>
        <w:tabs>
          <w:tab w:leader="none" w:pos="955" w:val="left"/>
          <w:tab w:leader="none" w:pos="576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(должность, Ф.И.О.)                                                                                         (должность, Ф.И.О.)</w:t>
      </w:r>
    </w:p>
    <w:p w14:paraId="4E030000">
      <w:pPr>
        <w:pStyle w:val="Style_13"/>
        <w:tabs>
          <w:tab w:leader="none" w:pos="955" w:val="left"/>
          <w:tab w:leader="none" w:pos="5760" w:val="left"/>
        </w:tabs>
        <w:ind/>
        <w:jc w:val="both"/>
        <w:rPr>
          <w:rFonts w:ascii="PT Astra Serif" w:hAnsi="PT Astra Serif"/>
          <w:sz w:val="22"/>
        </w:rPr>
      </w:pPr>
    </w:p>
    <w:p w14:paraId="4F030000">
      <w:pPr>
        <w:pStyle w:val="Style_13"/>
        <w:tabs>
          <w:tab w:leader="none" w:pos="576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__</w:t>
      </w:r>
      <w:r>
        <w:rPr>
          <w:rFonts w:ascii="PT Astra Serif" w:hAnsi="PT Astra Serif"/>
          <w:sz w:val="22"/>
          <w:u w:val="single"/>
        </w:rPr>
        <w:t xml:space="preserve">____________________  </w:t>
      </w:r>
      <w:r>
        <w:rPr>
          <w:rFonts w:ascii="PT Astra Serif" w:hAnsi="PT Astra Serif"/>
          <w:sz w:val="22"/>
        </w:rPr>
        <w:t xml:space="preserve">                                                                           __</w:t>
      </w:r>
      <w:r>
        <w:rPr>
          <w:rFonts w:ascii="PT Astra Serif" w:hAnsi="PT Astra Serif"/>
          <w:sz w:val="22"/>
          <w:u w:val="single"/>
        </w:rPr>
        <w:t>__________________</w:t>
      </w:r>
    </w:p>
    <w:p w14:paraId="50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Подпись                                                         П                                                         </w:t>
      </w:r>
      <w:r>
        <w:rPr>
          <w:rFonts w:ascii="PT Astra Serif" w:hAnsi="PT Astra Serif"/>
          <w:sz w:val="22"/>
        </w:rPr>
        <w:t>одпись</w:t>
      </w:r>
    </w:p>
    <w:p w14:paraId="51030000">
      <w:pPr>
        <w:pStyle w:val="Style_13"/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                                                                                </w:t>
      </w:r>
    </w:p>
    <w:p w14:paraId="52030000">
      <w:pPr>
        <w:pStyle w:val="Style_13"/>
        <w:ind/>
        <w:jc w:val="both"/>
        <w:rPr>
          <w:rFonts w:ascii="PT Astra Serif" w:hAnsi="PT Astra Serif"/>
          <w:sz w:val="22"/>
        </w:rPr>
      </w:pPr>
    </w:p>
    <w:p w14:paraId="53030000">
      <w:pPr>
        <w:pStyle w:val="Style_13"/>
        <w:ind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Подписи сторон</w:t>
      </w:r>
    </w:p>
    <w:p w14:paraId="54030000">
      <w:pPr>
        <w:pStyle w:val="Style_13"/>
        <w:ind/>
        <w:jc w:val="both"/>
        <w:rPr>
          <w:rFonts w:ascii="PT Astra Serif" w:hAnsi="PT Astra Serif"/>
          <w:sz w:val="22"/>
        </w:rPr>
      </w:pPr>
    </w:p>
    <w:p w14:paraId="55030000">
      <w:pPr>
        <w:rPr>
          <w:rFonts w:ascii="PT Astra Serif" w:hAnsi="PT Astra Serif"/>
          <w:sz w:val="22"/>
        </w:rPr>
      </w:pPr>
      <w:r>
        <w:rPr>
          <w:rFonts w:ascii="PT Astra Serif" w:hAnsi="PT Astra Serif"/>
        </w:rPr>
        <w:t xml:space="preserve">         Глава администрации </w:t>
      </w:r>
    </w:p>
    <w:p w14:paraId="56030000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14:paraId="57030000">
      <w:pPr>
        <w:pStyle w:val="Style_13"/>
        <w:tabs>
          <w:tab w:leader="none" w:pos="1618" w:val="left"/>
          <w:tab w:leader="none" w:pos="6666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</w:rPr>
        <w:t xml:space="preserve">             город Донской</w:t>
      </w:r>
      <w:r>
        <w:rPr>
          <w:rFonts w:ascii="PT Astra Serif" w:hAnsi="PT Astra Serif"/>
          <w:sz w:val="22"/>
        </w:rPr>
        <w:t xml:space="preserve">  </w:t>
      </w:r>
    </w:p>
    <w:p w14:paraId="58030000">
      <w:pPr>
        <w:pStyle w:val="Style_13"/>
        <w:tabs>
          <w:tab w:leader="none" w:pos="1375" w:val="left"/>
          <w:tab w:leader="none" w:pos="690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ab/>
      </w:r>
    </w:p>
    <w:p w14:paraId="59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</w:p>
    <w:p w14:paraId="5A030000">
      <w:pPr>
        <w:pStyle w:val="Style_13"/>
        <w:tabs>
          <w:tab w:leader="none" w:pos="5670" w:val="left"/>
        </w:tabs>
        <w:ind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__________________________                                                                 ______________________</w:t>
      </w:r>
    </w:p>
    <w:p w14:paraId="5B030000">
      <w:pPr>
        <w:pStyle w:val="Style_14"/>
        <w:ind/>
        <w:jc w:val="both"/>
        <w:rPr>
          <w:rFonts w:ascii="PT Astra Serif" w:hAnsi="PT Astra Serif"/>
          <w:sz w:val="28"/>
        </w:rPr>
      </w:pPr>
    </w:p>
    <w:p w14:paraId="5C030000">
      <w:pPr>
        <w:pStyle w:val="Style_14"/>
        <w:ind w:firstLine="0" w:left="3520"/>
        <w:jc w:val="center"/>
        <w:outlineLvl w:val="1"/>
        <w:rPr>
          <w:rFonts w:ascii="PT Astra Serif" w:hAnsi="PT Astra Serif"/>
          <w:sz w:val="24"/>
        </w:rPr>
      </w:pPr>
    </w:p>
    <w:p w14:paraId="5D030000">
      <w:pPr>
        <w:spacing w:line="360" w:lineRule="exact"/>
        <w:ind/>
        <w:jc w:val="center"/>
      </w:pPr>
    </w:p>
    <w:sectPr>
      <w:headerReference r:id="rId1" w:type="first"/>
      <w:headerReference r:id="rId2" w:type="default"/>
      <w:pgSz w:h="16838" w:orient="portrait" w:w="11906"/>
      <w:pgMar w:bottom="1134" w:footer="0" w:gutter="0" w:header="709" w:left="1134" w:right="567" w:top="766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E030000">
      <w:pPr>
        <w:pStyle w:val="Style_40"/>
        <w:ind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F030000">
      <w:pPr>
        <w:pStyle w:val="Style_40"/>
        <w:ind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570" w:left="1279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4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rPr>
      <w:rFonts w:ascii="Times New Roman" w:hAnsi="Times New Roman"/>
      <w:sz w:val="20"/>
    </w:rPr>
  </w:style>
  <w:style w:default="1" w:styleId="Style_16_ch" w:type="character">
    <w:name w:val="Normal"/>
    <w:link w:val="Style_16"/>
    <w:rPr>
      <w:rFonts w:ascii="Times New Roman" w:hAnsi="Times New Roman"/>
      <w:sz w:val="20"/>
    </w:rPr>
  </w:style>
  <w:style w:styleId="Style_17" w:type="paragraph">
    <w:name w:val="toc 2"/>
    <w:next w:val="Style_16"/>
    <w:link w:val="Style_17_ch"/>
    <w:uiPriority w:val="39"/>
    <w:pPr>
      <w:ind w:firstLine="0" w:left="200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toc 4"/>
    <w:next w:val="Style_16"/>
    <w:link w:val="Style_18_ch"/>
    <w:uiPriority w:val="39"/>
    <w:pPr>
      <w:ind w:firstLine="0" w:left="600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Times New Roman" w:hAnsi="Times New Roman"/>
      <w:sz w:val="20"/>
    </w:rPr>
  </w:style>
  <w:style w:styleId="Style_10_ch" w:type="character">
    <w:name w:val="No Spacing"/>
    <w:link w:val="Style_10"/>
    <w:rPr>
      <w:rFonts w:ascii="Times New Roman" w:hAnsi="Times New Roman"/>
      <w:sz w:val="20"/>
    </w:rPr>
  </w:style>
  <w:style w:styleId="Style_19" w:type="paragraph">
    <w:name w:val="toc 6"/>
    <w:next w:val="Style_16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6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1" w:type="paragraph">
    <w:name w:val="header"/>
    <w:basedOn w:val="Style_1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6_ch"/>
    <w:link w:val="Style_1"/>
  </w:style>
  <w:style w:styleId="Style_13" w:type="paragraph">
    <w:name w:val="ConsPlusNonformat"/>
    <w:link w:val="Style_13_ch"/>
    <w:rPr>
      <w:rFonts w:ascii="Courier New" w:hAnsi="Courier New"/>
      <w:color w:val="000000"/>
      <w:sz w:val="20"/>
    </w:rPr>
  </w:style>
  <w:style w:styleId="Style_13_ch" w:type="character">
    <w:name w:val="ConsPlusNonformat"/>
    <w:link w:val="Style_13"/>
    <w:rPr>
      <w:rFonts w:ascii="Courier New" w:hAnsi="Courier New"/>
      <w:color w:val="000000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Endnote"/>
    <w:basedOn w:val="Style_16"/>
    <w:link w:val="Style_22_ch"/>
  </w:style>
  <w:style w:styleId="Style_22_ch" w:type="character">
    <w:name w:val="Endnote"/>
    <w:basedOn w:val="Style_16_ch"/>
    <w:link w:val="Style_22"/>
  </w:style>
  <w:style w:styleId="Style_23" w:type="paragraph">
    <w:name w:val="heading 3"/>
    <w:link w:val="Style_23_ch"/>
    <w:uiPriority w:val="9"/>
    <w:qFormat/>
    <w:pPr>
      <w:keepNext w:val="1"/>
      <w:keepLines w:val="1"/>
      <w:spacing w:before="200" w:line="264" w:lineRule="auto"/>
      <w:ind/>
      <w:outlineLvl w:val="2"/>
    </w:pPr>
    <w:rPr>
      <w:rFonts w:asciiTheme="majorAscii" w:hAnsiTheme="majorHAnsi"/>
      <w:b w:val="1"/>
      <w:color w:themeColor="accent1" w:val="5B9BD5"/>
    </w:rPr>
  </w:style>
  <w:style w:styleId="Style_23_ch" w:type="character">
    <w:name w:val="heading 3"/>
    <w:link w:val="Style_23"/>
    <w:rPr>
      <w:rFonts w:asciiTheme="majorAscii" w:hAnsiTheme="majorHAnsi"/>
      <w:b w:val="1"/>
      <w:color w:themeColor="accent1" w:val="5B9BD5"/>
    </w:rPr>
  </w:style>
  <w:style w:styleId="Style_15" w:type="paragraph">
    <w:name w:val="Гиперссылка1"/>
    <w:link w:val="Style_15_ch"/>
    <w:rPr>
      <w:color w:themeColor="hyperlink" w:val="0563C1"/>
      <w:u w:val="single"/>
    </w:rPr>
  </w:style>
  <w:style w:styleId="Style_15_ch" w:type="character">
    <w:name w:val="Гиперссылка1"/>
    <w:link w:val="Style_15"/>
    <w:rPr>
      <w:color w:themeColor="hyperlink" w:val="0563C1"/>
      <w:u w:val="single"/>
    </w:rPr>
  </w:style>
  <w:style w:styleId="Style_24" w:type="paragraph">
    <w:name w:val="footer"/>
    <w:basedOn w:val="Style_16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16_ch"/>
    <w:link w:val="Style_24"/>
  </w:style>
  <w:style w:styleId="Style_25" w:type="paragraph">
    <w:name w:val="Обычный1"/>
    <w:link w:val="Style_25_ch"/>
    <w:rPr>
      <w:rFonts w:ascii="Times New Roman" w:hAnsi="Times New Roman"/>
      <w:sz w:val="20"/>
    </w:rPr>
  </w:style>
  <w:style w:styleId="Style_25_ch" w:type="character">
    <w:name w:val="Обычный1"/>
    <w:link w:val="Style_25"/>
    <w:rPr>
      <w:rFonts w:ascii="Times New Roman" w:hAnsi="Times New Roman"/>
      <w:sz w:val="20"/>
    </w:rPr>
  </w:style>
  <w:style w:styleId="Style_26" w:type="paragraph">
    <w:name w:val="Знак концевой сноски1"/>
    <w:link w:val="Style_26_ch"/>
    <w:rPr>
      <w:vertAlign w:val="superscript"/>
    </w:rPr>
  </w:style>
  <w:style w:styleId="Style_26_ch" w:type="character">
    <w:name w:val="Знак концевой сноски1"/>
    <w:link w:val="Style_26"/>
    <w:rPr>
      <w:vertAlign w:val="superscript"/>
    </w:rPr>
  </w:style>
  <w:style w:styleId="Style_12" w:type="paragraph">
    <w:name w:val="! ТЗ Стиль __ТекстОсн_1и + Times New Roman 12 пт По ширине Первая стр..."/>
    <w:basedOn w:val="Style_16"/>
    <w:link w:val="Style_12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12_ch" w:type="character">
    <w:name w:val="! ТЗ Стиль __ТекстОсн_1и + Times New Roman 12 пт По ширине Первая стр..."/>
    <w:basedOn w:val="Style_16_ch"/>
    <w:link w:val="Style_12"/>
    <w:rPr>
      <w:sz w:val="24"/>
    </w:rPr>
  </w:style>
  <w:style w:styleId="Style_7" w:type="paragraph">
    <w:name w:val="Body Text"/>
    <w:basedOn w:val="Style_16"/>
    <w:link w:val="Style_7_ch"/>
    <w:pPr>
      <w:widowControl w:val="0"/>
      <w:ind/>
    </w:pPr>
    <w:rPr>
      <w:sz w:val="24"/>
    </w:rPr>
  </w:style>
  <w:style w:styleId="Style_7_ch" w:type="character">
    <w:name w:val="Body Text"/>
    <w:basedOn w:val="Style_16_ch"/>
    <w:link w:val="Style_7"/>
    <w:rPr>
      <w:sz w:val="24"/>
    </w:rPr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8" w:type="paragraph">
    <w:name w:val="Знак сноски1"/>
    <w:link w:val="Style_8_ch"/>
    <w:rPr>
      <w:vertAlign w:val="superscript"/>
    </w:rPr>
  </w:style>
  <w:style w:styleId="Style_8_ch" w:type="character">
    <w:name w:val="Знак сноски1"/>
    <w:link w:val="Style_8"/>
    <w:rPr>
      <w:vertAlign w:val="superscript"/>
    </w:rPr>
  </w:style>
  <w:style w:styleId="Style_29" w:type="paragraph">
    <w:name w:val="Знак примечания1"/>
    <w:link w:val="Style_29_ch"/>
    <w:rPr>
      <w:sz w:val="16"/>
    </w:rPr>
  </w:style>
  <w:style w:styleId="Style_29_ch" w:type="character">
    <w:name w:val="Знак примечания1"/>
    <w:link w:val="Style_29"/>
    <w:rPr>
      <w:sz w:val="16"/>
    </w:rPr>
  </w:style>
  <w:style w:styleId="Style_30" w:type="paragraph">
    <w:name w:val="caption"/>
    <w:basedOn w:val="Style_16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16_ch"/>
    <w:link w:val="Style_30"/>
    <w:rPr>
      <w:rFonts w:ascii="PT Astra Serif" w:hAnsi="PT Astra Serif"/>
      <w:i w:val="1"/>
      <w:sz w:val="24"/>
    </w:rPr>
  </w:style>
  <w:style w:styleId="Style_31" w:type="paragraph">
    <w:name w:val="toc 3"/>
    <w:next w:val="Style_16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2" w:type="paragraph">
    <w:name w:val="Heading #1_"/>
    <w:basedOn w:val="Style_16"/>
    <w:link w:val="Style_2_ch"/>
    <w:pPr>
      <w:spacing w:before="3720" w:line="365" w:lineRule="exact"/>
      <w:ind/>
      <w:outlineLvl w:val="0"/>
    </w:pPr>
    <w:rPr>
      <w:rFonts w:ascii="Arial" w:hAnsi="Arial"/>
      <w:b w:val="1"/>
      <w:sz w:val="31"/>
      <w:highlight w:val="white"/>
    </w:rPr>
  </w:style>
  <w:style w:styleId="Style_2_ch" w:type="character">
    <w:name w:val="Heading #1_"/>
    <w:basedOn w:val="Style_16_ch"/>
    <w:link w:val="Style_2"/>
    <w:rPr>
      <w:rFonts w:ascii="Arial" w:hAnsi="Arial"/>
      <w:b w:val="1"/>
      <w:sz w:val="31"/>
      <w:highlight w:val="white"/>
    </w:rPr>
  </w:style>
  <w:style w:styleId="Style_14" w:type="paragraph">
    <w:name w:val="ConsPlusNormal"/>
    <w:link w:val="Style_14_ch"/>
    <w:pPr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32" w:type="paragraph">
    <w:name w:val="index heading"/>
    <w:basedOn w:val="Style_16"/>
    <w:link w:val="Style_32_ch"/>
    <w:rPr>
      <w:rFonts w:ascii="PT Astra Serif" w:hAnsi="PT Astra Serif"/>
    </w:rPr>
  </w:style>
  <w:style w:styleId="Style_32_ch" w:type="character">
    <w:name w:val="index heading"/>
    <w:basedOn w:val="Style_16_ch"/>
    <w:link w:val="Style_32"/>
    <w:rPr>
      <w:rFonts w:ascii="PT Astra Serif" w:hAnsi="PT Astra Serif"/>
    </w:rPr>
  </w:style>
  <w:style w:styleId="Style_33" w:type="paragraph">
    <w:name w:val="Символ сноски"/>
    <w:link w:val="Style_33_ch"/>
    <w:rPr>
      <w:vertAlign w:val="superscript"/>
    </w:rPr>
  </w:style>
  <w:style w:styleId="Style_33_ch" w:type="character">
    <w:name w:val="Символ сноски"/>
    <w:link w:val="Style_33"/>
    <w:rPr>
      <w:vertAlign w:val="superscript"/>
    </w:rPr>
  </w:style>
  <w:style w:styleId="Style_34" w:type="paragraph">
    <w:name w:val="heading 5"/>
    <w:link w:val="Style_34_ch"/>
    <w:uiPriority w:val="9"/>
    <w:qFormat/>
    <w:pPr>
      <w:keepNext w:val="1"/>
      <w:keepLines w:val="1"/>
      <w:spacing w:before="200" w:line="264" w:lineRule="auto"/>
      <w:ind/>
      <w:outlineLvl w:val="4"/>
    </w:pPr>
    <w:rPr>
      <w:rFonts w:asciiTheme="majorAscii" w:hAnsiTheme="majorHAnsi"/>
      <w:color w:themeColor="accent1" w:themeShade="7F" w:val="1F4E79"/>
    </w:rPr>
  </w:style>
  <w:style w:styleId="Style_34_ch" w:type="character">
    <w:name w:val="heading 5"/>
    <w:link w:val="Style_34"/>
    <w:rPr>
      <w:rFonts w:asciiTheme="majorAscii" w:hAnsiTheme="majorHAnsi"/>
      <w:color w:themeColor="accent1" w:themeShade="7F" w:val="1F4E79"/>
    </w:rPr>
  </w:style>
  <w:style w:styleId="Style_35" w:type="paragraph">
    <w:name w:val="heading 1"/>
    <w:link w:val="Style_35_ch"/>
    <w:uiPriority w:val="9"/>
    <w:qFormat/>
    <w:pPr>
      <w:keepNext w:val="1"/>
      <w:keepLines w:val="1"/>
      <w:spacing w:before="480" w:line="264" w:lineRule="auto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35_ch" w:type="character">
    <w:name w:val="heading 1"/>
    <w:link w:val="Style_35"/>
    <w:rPr>
      <w:rFonts w:asciiTheme="majorAscii" w:hAnsiTheme="majorHAnsi"/>
      <w:b w:val="1"/>
      <w:color w:themeColor="accent1" w:themeShade="BF" w:val="2E75B5"/>
      <w:sz w:val="28"/>
    </w:rPr>
  </w:style>
  <w:style w:styleId="Style_36" w:type="paragraph">
    <w:name w:val="Колонтитул"/>
    <w:basedOn w:val="Style_16"/>
    <w:link w:val="Style_36_ch"/>
  </w:style>
  <w:style w:styleId="Style_36_ch" w:type="character">
    <w:name w:val="Колонтитул"/>
    <w:basedOn w:val="Style_16_ch"/>
    <w:link w:val="Style_36"/>
  </w:style>
  <w:style w:styleId="Style_37" w:type="paragraph">
    <w:name w:val="Код HTML1"/>
    <w:basedOn w:val="Style_38"/>
    <w:link w:val="Style_37_ch"/>
    <w:rPr>
      <w:rFonts w:ascii="Courier New" w:hAnsi="Courier New"/>
      <w:sz w:val="20"/>
    </w:rPr>
  </w:style>
  <w:style w:styleId="Style_37_ch" w:type="character">
    <w:name w:val="Код HTML1"/>
    <w:basedOn w:val="Style_38_ch"/>
    <w:link w:val="Style_37"/>
    <w:rPr>
      <w:rFonts w:ascii="Courier New" w:hAnsi="Courier New"/>
      <w:sz w:val="20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16"/>
    <w:link w:val="Style_40_ch"/>
  </w:style>
  <w:style w:styleId="Style_40_ch" w:type="character">
    <w:name w:val="Footnote"/>
    <w:basedOn w:val="Style_16_ch"/>
    <w:link w:val="Style_40"/>
  </w:style>
  <w:style w:styleId="Style_41" w:type="paragraph">
    <w:name w:val="toc 1"/>
    <w:next w:val="Style_16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3" w:type="paragraph">
    <w:name w:val="List Paragraph"/>
    <w:basedOn w:val="Style_16"/>
    <w:link w:val="Style_3_ch"/>
    <w:pPr>
      <w:ind w:firstLine="0" w:left="720"/>
      <w:contextualSpacing w:val="1"/>
    </w:pPr>
  </w:style>
  <w:style w:styleId="Style_3_ch" w:type="character">
    <w:name w:val="List Paragraph"/>
    <w:basedOn w:val="Style_16_ch"/>
    <w:link w:val="Style_3"/>
  </w:style>
  <w:style w:styleId="Style_43" w:type="paragraph">
    <w:name w:val="toc 9"/>
    <w:next w:val="Style_16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28" w:type="paragraph">
    <w:name w:val="annotation text"/>
    <w:basedOn w:val="Style_16"/>
    <w:link w:val="Style_28_ch"/>
  </w:style>
  <w:style w:styleId="Style_28_ch" w:type="character">
    <w:name w:val="annotation text"/>
    <w:basedOn w:val="Style_16_ch"/>
    <w:link w:val="Style_28"/>
  </w:style>
  <w:style w:styleId="Style_44" w:type="paragraph">
    <w:name w:val="Символ концевой сноски"/>
    <w:link w:val="Style_44_ch"/>
    <w:rPr>
      <w:vertAlign w:val="superscript"/>
    </w:rPr>
  </w:style>
  <w:style w:styleId="Style_44_ch" w:type="character">
    <w:name w:val="Символ концевой сноски"/>
    <w:link w:val="Style_44"/>
    <w:rPr>
      <w:vertAlign w:val="superscript"/>
    </w:rPr>
  </w:style>
  <w:style w:styleId="Style_45" w:type="paragraph">
    <w:name w:val="toc 8"/>
    <w:next w:val="Style_16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46" w:type="paragraph">
    <w:name w:val="Balloon Text"/>
    <w:basedOn w:val="Style_16"/>
    <w:link w:val="Style_46_ch"/>
    <w:rPr>
      <w:rFonts w:ascii="Segoe UI" w:hAnsi="Segoe UI"/>
      <w:sz w:val="18"/>
    </w:rPr>
  </w:style>
  <w:style w:styleId="Style_46_ch" w:type="character">
    <w:name w:val="Balloon Text"/>
    <w:basedOn w:val="Style_16_ch"/>
    <w:link w:val="Style_46"/>
    <w:rPr>
      <w:rFonts w:ascii="Segoe UI" w:hAnsi="Segoe UI"/>
      <w:sz w:val="18"/>
    </w:rPr>
  </w:style>
  <w:style w:styleId="Style_47" w:type="paragraph">
    <w:name w:val="List"/>
    <w:basedOn w:val="Style_7"/>
    <w:link w:val="Style_47_ch"/>
    <w:rPr>
      <w:rFonts w:ascii="PT Astra Serif" w:hAnsi="PT Astra Serif"/>
    </w:rPr>
  </w:style>
  <w:style w:styleId="Style_47_ch" w:type="character">
    <w:name w:val="List"/>
    <w:basedOn w:val="Style_7_ch"/>
    <w:link w:val="Style_47"/>
    <w:rPr>
      <w:rFonts w:ascii="PT Astra Serif" w:hAnsi="PT Astra Serif"/>
    </w:rPr>
  </w:style>
  <w:style w:styleId="Style_48" w:type="paragraph">
    <w:name w:val="toc 5"/>
    <w:next w:val="Style_16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" w:type="paragraph">
    <w:name w:val="Выделение жирным"/>
    <w:link w:val="Style_4_ch"/>
    <w:rPr>
      <w:b w:val="1"/>
    </w:rPr>
  </w:style>
  <w:style w:styleId="Style_4_ch" w:type="character">
    <w:name w:val="Выделение жирным"/>
    <w:link w:val="Style_4"/>
    <w:rPr>
      <w:b w:val="1"/>
    </w:rPr>
  </w:style>
  <w:style w:styleId="Style_49" w:type="paragraph">
    <w:name w:val="Subtitle"/>
    <w:next w:val="Style_16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" w:type="paragraph">
    <w:name w:val="Абзац списка1"/>
    <w:basedOn w:val="Style_16"/>
    <w:link w:val="Style_5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5_ch" w:type="character">
    <w:name w:val="Абзац списка1"/>
    <w:basedOn w:val="Style_16_ch"/>
    <w:link w:val="Style_5"/>
    <w:rPr>
      <w:rFonts w:ascii="Calibri" w:hAnsi="Calibri"/>
      <w:color w:val="000000"/>
      <w:sz w:val="22"/>
    </w:rPr>
  </w:style>
  <w:style w:styleId="Style_50" w:type="paragraph">
    <w:name w:val="Title"/>
    <w:basedOn w:val="Style_16"/>
    <w:next w:val="Style_7"/>
    <w:link w:val="Style_50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0_ch" w:type="character">
    <w:name w:val="Title"/>
    <w:basedOn w:val="Style_16_ch"/>
    <w:link w:val="Style_50"/>
    <w:rPr>
      <w:rFonts w:ascii="PT Astra Serif" w:hAnsi="PT Astra Serif"/>
      <w:sz w:val="28"/>
    </w:rPr>
  </w:style>
  <w:style w:styleId="Style_9" w:type="paragraph">
    <w:name w:val="heading 4"/>
    <w:link w:val="Style_9_ch"/>
    <w:uiPriority w:val="9"/>
    <w:qFormat/>
    <w:pPr>
      <w:keepNext w:val="1"/>
      <w:keepLines w:val="1"/>
      <w:spacing w:before="200" w:line="264" w:lineRule="auto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9_ch" w:type="character">
    <w:name w:val="heading 4"/>
    <w:link w:val="Style_9"/>
    <w:rPr>
      <w:rFonts w:asciiTheme="majorAscii" w:hAnsiTheme="majorHAnsi"/>
      <w:b w:val="1"/>
      <w:i w:val="1"/>
      <w:color w:themeColor="accent1" w:val="5B9BD5"/>
    </w:rPr>
  </w:style>
  <w:style w:styleId="Style_51" w:type="paragraph">
    <w:name w:val="heading 2"/>
    <w:link w:val="Style_51_ch"/>
    <w:uiPriority w:val="9"/>
    <w:qFormat/>
    <w:pPr>
      <w:keepNext w:val="1"/>
      <w:keepLines w:val="1"/>
      <w:spacing w:before="200" w:line="264" w:lineRule="auto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51_ch" w:type="character">
    <w:name w:val="heading 2"/>
    <w:link w:val="Style_51"/>
    <w:rPr>
      <w:rFonts w:asciiTheme="majorAscii" w:hAnsiTheme="majorHAnsi"/>
      <w:b w:val="1"/>
      <w:color w:themeColor="accent1" w:val="5B9BD5"/>
      <w:sz w:val="26"/>
    </w:rPr>
  </w:style>
  <w:style w:styleId="Style_52" w:type="paragraph">
    <w:name w:val="heading 6"/>
    <w:link w:val="Style_52_ch"/>
    <w:uiPriority w:val="9"/>
    <w:qFormat/>
    <w:pPr>
      <w:keepNext w:val="1"/>
      <w:keepLines w:val="1"/>
      <w:spacing w:before="200" w:line="264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52_ch" w:type="character">
    <w:name w:val="heading 6"/>
    <w:link w:val="Style_52"/>
    <w:rPr>
      <w:rFonts w:asciiTheme="majorAscii" w:hAnsiTheme="majorHAnsi"/>
      <w:i w:val="1"/>
      <w:color w:themeColor="accent1" w:themeShade="7F" w:val="1F4E79"/>
    </w:rPr>
  </w:style>
  <w:style w:styleId="Style_5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Сетка таблицы3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endnotes.xml" Type="http://schemas.openxmlformats.org/officeDocument/2006/relationships/endnotes"/>
  <Relationship Id="rId10" Target="footnotes.xml" Type="http://schemas.openxmlformats.org/officeDocument/2006/relationships/footnotes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2024-12-03T13:44:58Z</dcterms:modified>
</cp:coreProperties>
</file>