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2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3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4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5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6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7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8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9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A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B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C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D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E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признании утратившим</w:t>
      </w:r>
      <w:r>
        <w:rPr>
          <w:rFonts w:ascii="PT Astra Serif" w:hAnsi="PT Astra Serif"/>
          <w:b w:val="1"/>
          <w:sz w:val="28"/>
        </w:rPr>
        <w:t xml:space="preserve"> силу </w:t>
      </w:r>
      <w:r>
        <w:rPr>
          <w:rFonts w:ascii="PT Astra Serif" w:hAnsi="PT Astra Serif"/>
          <w:b w:val="1"/>
          <w:sz w:val="28"/>
        </w:rPr>
        <w:t xml:space="preserve">постановление администрации муниципального образования город Донской от 26.10.2021 № 871 </w:t>
      </w:r>
    </w:p>
    <w:p w14:paraId="0F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образования </w:t>
      </w:r>
    </w:p>
    <w:p w14:paraId="10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город Донской»</w:t>
      </w:r>
    </w:p>
    <w:p w14:paraId="1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1200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</w:t>
      </w:r>
      <w:r>
        <w:rPr>
          <w:rFonts w:ascii="PT Astra Serif" w:hAnsi="PT Astra Serif"/>
          <w:sz w:val="28"/>
        </w:rPr>
        <w:t xml:space="preserve"> законом от 27</w:t>
      </w:r>
      <w:r>
        <w:rPr>
          <w:rFonts w:ascii="PT Astra Serif" w:hAnsi="PT Astra Serif"/>
          <w:sz w:val="28"/>
        </w:rPr>
        <w:t>.07.</w:t>
      </w:r>
      <w:r>
        <w:rPr>
          <w:rFonts w:ascii="PT Astra Serif" w:hAnsi="PT Astra Serif"/>
          <w:sz w:val="28"/>
        </w:rPr>
        <w:t>2010 года №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210-ФЗ «Об организации предоставления государственных и муниципальных услуг», постановлением администрации муниципального образовани</w:t>
      </w:r>
      <w:r>
        <w:rPr>
          <w:rFonts w:ascii="PT Astra Serif" w:hAnsi="PT Astra Serif"/>
          <w:sz w:val="28"/>
        </w:rPr>
        <w:t>я город Донской от 21.05.2024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 609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>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300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Признать утратившим</w:t>
      </w:r>
      <w:r>
        <w:rPr>
          <w:rFonts w:ascii="PT Astra Serif" w:hAnsi="PT Astra Serif"/>
          <w:sz w:val="28"/>
        </w:rPr>
        <w:t xml:space="preserve"> силу постановление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от 26</w:t>
      </w:r>
      <w:r>
        <w:rPr>
          <w:rFonts w:ascii="PT Astra Serif" w:hAnsi="PT Astra Serif"/>
          <w:sz w:val="28"/>
        </w:rPr>
        <w:t>.10.2021 № 871 «</w:t>
      </w:r>
      <w:r>
        <w:rPr>
          <w:rFonts w:ascii="PT Astra Serif" w:hAnsi="PT Astra Serif"/>
          <w:sz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образования город Донской</w:t>
      </w:r>
      <w:r>
        <w:rPr>
          <w:rFonts w:ascii="PT Astra Serif" w:hAnsi="PT Astra Serif"/>
          <w:color w:val="010101"/>
          <w:sz w:val="28"/>
        </w:rPr>
        <w:t>».</w:t>
      </w:r>
    </w:p>
    <w:p w14:paraId="1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</w:t>
      </w:r>
      <w:r>
        <w:rPr>
          <w:rFonts w:ascii="PT Astra Serif" w:hAnsi="PT Astra Serif"/>
          <w:sz w:val="28"/>
        </w:rPr>
        <w:t>в газете «Муниципальные вести».</w:t>
      </w:r>
    </w:p>
    <w:p w14:paraId="1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>
        <w:rPr>
          <w:rFonts w:ascii="PT Astra Serif" w:hAnsi="PT Astra Serif"/>
          <w:sz w:val="28"/>
        </w:rPr>
        <w:t xml:space="preserve"> Постановление вступает в силу со дня опубликования.</w:t>
      </w:r>
    </w:p>
    <w:p w14:paraId="16000000">
      <w:pPr>
        <w:spacing w:after="0" w:line="240" w:lineRule="auto"/>
        <w:ind/>
        <w:contextualSpacing w:val="1"/>
        <w:jc w:val="both"/>
        <w:rPr>
          <w:rFonts w:ascii="PT Astra Serif" w:hAnsi="PT Astra Serif"/>
          <w:sz w:val="28"/>
        </w:rPr>
      </w:pPr>
    </w:p>
    <w:tbl>
      <w:tblPr>
        <w:tblStyle w:val="Style_1"/>
        <w:tblLayout w:type="fixed"/>
      </w:tblPr>
      <w:tblGrid>
        <w:gridCol w:w="4700"/>
        <w:gridCol w:w="4655"/>
      </w:tblGrid>
      <w:tr>
        <w:tc>
          <w:tcPr>
            <w:tcW w:type="dxa" w:w="4700"/>
            <w:vAlign w:val="center"/>
          </w:tcPr>
          <w:p w14:paraId="17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</w:t>
            </w:r>
          </w:p>
          <w:p w14:paraId="18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9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</w:tc>
        <w:tc>
          <w:tcPr>
            <w:tcW w:type="dxa" w:w="4655"/>
            <w:vAlign w:val="bottom"/>
          </w:tcPr>
          <w:p w14:paraId="1A000000">
            <w:pPr>
              <w:spacing w:after="0" w:line="240" w:lineRule="auto"/>
              <w:ind/>
              <w:contextualSpacing w:val="1"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B000000">
      <w:pPr>
        <w:spacing w:after="0" w:line="240" w:lineRule="auto"/>
        <w:ind/>
        <w:contextualSpacing w:val="1"/>
        <w:rPr>
          <w:rFonts w:ascii="PT Astra Serif" w:hAnsi="PT Astra Serif"/>
          <w:sz w:val="28"/>
        </w:rPr>
      </w:pPr>
    </w:p>
    <w:sectPr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7"/>
      <w:lvlText w:val="%1."/>
      <w:lvlJc w:val="left"/>
      <w:pPr>
        <w:ind w:firstLine="709" w:left="-141"/>
      </w:pPr>
    </w:lvl>
    <w:lvl w:ilvl="1">
      <w:start w:val="1"/>
      <w:numFmt w:val="decimal"/>
      <w:lvlText w:val="%2)"/>
      <w:lvlJc w:val="left"/>
      <w:pPr>
        <w:ind w:firstLine="709" w:left="710"/>
      </w:pPr>
    </w:lvl>
    <w:lvl w:ilvl="2">
      <w:start w:val="1"/>
      <w:numFmt w:val="russianLower"/>
      <w:lvlText w:val="%3)"/>
      <w:lvlJc w:val="left"/>
      <w:pPr>
        <w:ind w:firstLine="709" w:left="0"/>
      </w:pPr>
    </w:lvl>
    <w:lvl w:ilvl="3">
      <w:start w:val="1"/>
      <w:numFmt w:val="bullet"/>
      <w:lvlText w:val="-"/>
      <w:lvlJc w:val="left"/>
      <w:pPr>
        <w:ind w:firstLine="709" w:left="0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5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6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7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  <w:lvl w:ilvl="8">
      <w:start w:val="1"/>
      <w:numFmt w:val="decimal"/>
      <w:lvlText w:val=""/>
      <w:lvlJc w:val="left"/>
      <w:pPr>
        <w:tabs>
          <w:tab w:leader="none" w:pos="709" w:val="left"/>
        </w:tabs>
        <w:ind w:firstLine="709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 Spacing"/>
    <w:link w:val="Style_10_ch"/>
    <w:pPr>
      <w:spacing w:after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Plain Text"/>
    <w:basedOn w:val="Style_2"/>
    <w:link w:val="Style_11_ch"/>
    <w:pPr>
      <w:spacing w:after="0" w:line="240" w:lineRule="auto"/>
      <w:ind/>
    </w:pPr>
    <w:rPr>
      <w:rFonts w:ascii="Courier New" w:hAnsi="Courier New"/>
    </w:rPr>
  </w:style>
  <w:style w:styleId="Style_11_ch" w:type="character">
    <w:name w:val="Plain Text"/>
    <w:basedOn w:val="Style_2_ch"/>
    <w:link w:val="Style_11"/>
    <w:rPr>
      <w:rFonts w:ascii="Courier New" w:hAnsi="Courier New"/>
    </w:rPr>
  </w:style>
  <w:style w:styleId="Style_12" w:type="paragraph">
    <w:name w:val="ConsPlusCell"/>
    <w:link w:val="Style_1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ConsPlusCell"/>
    <w:link w:val="Style_12"/>
    <w:rPr>
      <w:rFonts w:ascii="Courier New" w:hAnsi="Courier New"/>
      <w:sz w:val="20"/>
    </w:rPr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ConsPlusDocLis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DocList"/>
    <w:link w:val="Style_14"/>
    <w:rPr>
      <w:rFonts w:ascii="Courier New" w:hAnsi="Courier New"/>
      <w:sz w:val="20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List Paragraph"/>
    <w:basedOn w:val="Style_2"/>
    <w:link w:val="Style_16_ch"/>
    <w:pPr>
      <w:ind w:firstLine="0" w:left="720"/>
      <w:contextualSpacing w:val="1"/>
    </w:pPr>
  </w:style>
  <w:style w:styleId="Style_16_ch" w:type="character">
    <w:name w:val="List Paragraph"/>
    <w:basedOn w:val="Style_2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ody Text"/>
    <w:basedOn w:val="Style_2"/>
    <w:link w:val="Style_18_ch"/>
    <w:pPr>
      <w:spacing w:after="120" w:line="240" w:lineRule="auto"/>
      <w:ind/>
      <w:jc w:val="both"/>
    </w:pPr>
    <w:rPr>
      <w:sz w:val="24"/>
    </w:rPr>
  </w:style>
  <w:style w:styleId="Style_18_ch" w:type="character">
    <w:name w:val="Body Text"/>
    <w:basedOn w:val="Style_2_ch"/>
    <w:link w:val="Style_18"/>
    <w:rPr>
      <w:sz w:val="24"/>
    </w:rPr>
  </w:style>
  <w:style w:styleId="Style_19" w:type="paragraph">
    <w:name w:val="Текст Знак"/>
    <w:basedOn w:val="Style_17"/>
    <w:link w:val="Style_19_ch"/>
    <w:rPr>
      <w:rFonts w:ascii="Consolas" w:hAnsi="Consolas"/>
      <w:sz w:val="21"/>
    </w:rPr>
  </w:style>
  <w:style w:styleId="Style_19_ch" w:type="character">
    <w:name w:val="Текст Знак"/>
    <w:basedOn w:val="Style_17_ch"/>
    <w:link w:val="Style_19"/>
    <w:rPr>
      <w:rFonts w:ascii="Consolas" w:hAnsi="Consolas"/>
      <w:sz w:val="21"/>
    </w:rPr>
  </w:style>
  <w:style w:styleId="Style_20" w:type="paragraph">
    <w:name w:val="toc 3"/>
    <w:next w:val="Style_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ConsPlusJurTerm"/>
    <w:link w:val="Style_21_ch"/>
    <w:pPr>
      <w:widowControl w:val="0"/>
      <w:spacing w:after="0" w:line="240" w:lineRule="auto"/>
      <w:ind/>
    </w:pPr>
    <w:rPr>
      <w:rFonts w:ascii="Tahoma" w:hAnsi="Tahoma"/>
    </w:rPr>
  </w:style>
  <w:style w:styleId="Style_21_ch" w:type="character">
    <w:name w:val="ConsPlusJurTerm"/>
    <w:link w:val="Style_21"/>
    <w:rPr>
      <w:rFonts w:ascii="Tahoma" w:hAnsi="Tahoma"/>
    </w:rPr>
  </w:style>
  <w:style w:styleId="Style_22" w:type="paragraph">
    <w:name w:val="ConsPlusTextList"/>
    <w:link w:val="Style_2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2_ch" w:type="character">
    <w:name w:val="ConsPlusTextList"/>
    <w:link w:val="Style_22"/>
    <w:rPr>
      <w:rFonts w:ascii="Arial" w:hAnsi="Arial"/>
      <w:sz w:val="20"/>
    </w:rPr>
  </w:style>
  <w:style w:styleId="Style_23" w:type="paragraph">
    <w:name w:val="heading 5"/>
    <w:next w:val="Style_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2_ch"/>
    <w:link w:val="Style_24"/>
    <w:rPr>
      <w:rFonts w:ascii="Arial" w:hAnsi="Arial"/>
      <w:b w:val="1"/>
      <w:sz w:val="32"/>
    </w:rPr>
  </w:style>
  <w:style w:styleId="Style_25" w:type="paragraph">
    <w:name w:val="Normal (Web)"/>
    <w:basedOn w:val="Style_2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2_ch"/>
    <w:link w:val="Style_25"/>
    <w:rPr>
      <w:rFonts w:ascii="Times New Roman" w:hAnsi="Times New Roman"/>
      <w:sz w:val="24"/>
    </w:rPr>
  </w:style>
  <w:style w:styleId="Style_26" w:type="paragraph">
    <w:name w:val="Hyperlink"/>
    <w:basedOn w:val="Style_17"/>
    <w:link w:val="Style_26_ch"/>
    <w:rPr>
      <w:color w:val="0000FF"/>
      <w:u w:val="single"/>
    </w:rPr>
  </w:style>
  <w:style w:styleId="Style_26_ch" w:type="character">
    <w:name w:val="Hyperlink"/>
    <w:basedOn w:val="Style_17_ch"/>
    <w:link w:val="Style_26"/>
    <w:rPr>
      <w:color w:val="0000FF"/>
      <w:u w:val="single"/>
    </w:rPr>
  </w:style>
  <w:style w:styleId="Style_27" w:type="paragraph">
    <w:name w:val="Footnote"/>
    <w:basedOn w:val="Style_2"/>
    <w:link w:val="Style_27_ch"/>
    <w:pPr>
      <w:spacing w:after="0" w:line="240" w:lineRule="auto"/>
      <w:ind/>
    </w:pPr>
    <w:rPr>
      <w:rFonts w:ascii="Times New Roman" w:hAnsi="Times New Roman"/>
      <w:sz w:val="20"/>
    </w:rPr>
  </w:style>
  <w:style w:styleId="Style_27_ch" w:type="character">
    <w:name w:val="Footnote"/>
    <w:basedOn w:val="Style_2_ch"/>
    <w:link w:val="Style_27"/>
    <w:rPr>
      <w:rFonts w:ascii="Times New Roman" w:hAnsi="Times New Roman"/>
      <w:sz w:val="20"/>
    </w:rPr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onsPlusNormal"/>
    <w:link w:val="Style_3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1_ch" w:type="character">
    <w:name w:val="ConsPlusNormal"/>
    <w:link w:val="Style_31"/>
    <w:rPr>
      <w:rFonts w:ascii="Arial" w:hAnsi="Arial"/>
      <w:sz w:val="20"/>
    </w:rPr>
  </w:style>
  <w:style w:styleId="Style_32" w:type="paragraph">
    <w:name w:val="Основной текст Знак1"/>
    <w:basedOn w:val="Style_17"/>
    <w:link w:val="Style_32_ch"/>
  </w:style>
  <w:style w:styleId="Style_32_ch" w:type="character">
    <w:name w:val="Основной текст Знак1"/>
    <w:basedOn w:val="Style_17_ch"/>
    <w:link w:val="Style_32"/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TitlePage"/>
    <w:link w:val="Style_34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34_ch" w:type="character">
    <w:name w:val="ConsPlusTitlePage"/>
    <w:link w:val="Style_34"/>
    <w:rPr>
      <w:rFonts w:ascii="Tahoma" w:hAnsi="Tahoma"/>
      <w:sz w:val="20"/>
    </w:rPr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Default"/>
    <w:link w:val="Style_3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6_ch" w:type="character">
    <w:name w:val="Default"/>
    <w:link w:val="Style_36"/>
    <w:rPr>
      <w:rFonts w:ascii="Times New Roman" w:hAnsi="Times New Roman"/>
      <w:color w:val="000000"/>
      <w:sz w:val="24"/>
    </w:rPr>
  </w:style>
  <w:style w:styleId="Style_37" w:type="paragraph">
    <w:name w:val="Список-N"/>
    <w:basedOn w:val="Style_16"/>
    <w:link w:val="Style_37_ch"/>
    <w:pPr>
      <w:widowControl w:val="0"/>
      <w:numPr>
        <w:numId w:val="1"/>
      </w:numPr>
      <w:spacing w:after="0"/>
      <w:ind/>
      <w:jc w:val="both"/>
    </w:pPr>
    <w:rPr>
      <w:rFonts w:ascii="Times New Roman" w:hAnsi="Times New Roman"/>
      <w:sz w:val="28"/>
    </w:rPr>
  </w:style>
  <w:style w:styleId="Style_37_ch" w:type="character">
    <w:name w:val="Список-N"/>
    <w:basedOn w:val="Style_16_ch"/>
    <w:link w:val="Style_37"/>
    <w:rPr>
      <w:rFonts w:ascii="Times New Roman" w:hAnsi="Times New Roman"/>
      <w:sz w:val="28"/>
    </w:rPr>
  </w:style>
  <w:style w:styleId="Style_38" w:type="paragraph">
    <w:name w:val="consplustitle"/>
    <w:basedOn w:val="Style_2"/>
    <w:link w:val="Style_38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38_ch" w:type="character">
    <w:name w:val="consplustitle"/>
    <w:basedOn w:val="Style_2_ch"/>
    <w:link w:val="Style_38"/>
    <w:rPr>
      <w:rFonts w:ascii="Times New Roman" w:hAnsi="Times New Roman"/>
      <w:b w:val="1"/>
      <w:sz w:val="24"/>
    </w:rPr>
  </w:style>
  <w:style w:styleId="Style_39" w:type="paragraph">
    <w:name w:val="Стандартный HTML1"/>
    <w:basedOn w:val="Style_2"/>
    <w:link w:val="Style_3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 w:firstLine="0" w:left="612"/>
    </w:pPr>
    <w:rPr>
      <w:rFonts w:ascii="Courier New" w:hAnsi="Courier New"/>
      <w:sz w:val="20"/>
    </w:rPr>
  </w:style>
  <w:style w:styleId="Style_39_ch" w:type="character">
    <w:name w:val="Стандартный HTML1"/>
    <w:basedOn w:val="Style_2_ch"/>
    <w:link w:val="Style_39"/>
    <w:rPr>
      <w:rFonts w:ascii="Courier New" w:hAnsi="Courier New"/>
      <w:sz w:val="20"/>
    </w:rPr>
  </w:style>
  <w:style w:styleId="Style_40" w:type="paragraph">
    <w:name w:val="Subtitle"/>
    <w:next w:val="Style_2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next w:val="Style_2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2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2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2025-02-18T12:57:01Z</dcterms:modified>
</cp:coreProperties>
</file>