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</w:p>
    <w:p w14:paraId="17000000">
      <w:pPr>
        <w:tabs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b w:val="1"/>
          <w:sz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14:paraId="18000000">
      <w:pPr>
        <w:tabs>
          <w:tab w:leader="none" w:pos="709" w:val="left"/>
        </w:tabs>
        <w:ind/>
        <w:jc w:val="center"/>
        <w:rPr>
          <w:rFonts w:ascii="PT Astra Serif" w:hAnsi="PT Astra Serif"/>
          <w:sz w:val="28"/>
        </w:rPr>
      </w:pPr>
    </w:p>
    <w:p w14:paraId="19000000">
      <w:pPr>
        <w:tabs>
          <w:tab w:leader="none" w:pos="709" w:val="left"/>
          <w:tab w:leader="none" w:pos="851" w:val="left"/>
        </w:tabs>
        <w:ind w:firstLine="851" w:left="-142" w:right="-144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A000000">
      <w:pPr>
        <w:tabs>
          <w:tab w:leader="none" w:pos="709" w:val="left"/>
          <w:tab w:leader="none" w:pos="851" w:val="left"/>
        </w:tabs>
        <w:ind w:firstLine="851" w:left="-142" w:right="-144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sz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PT Astra Serif" w:hAnsi="PT Astra Serif"/>
          <w:sz w:val="28"/>
        </w:rPr>
        <w:t xml:space="preserve">«Предоставление сведений, документов и материалов, содержащихся в государственных информационных системах обеспечения </w:t>
      </w:r>
      <w:r>
        <w:rPr>
          <w:rFonts w:ascii="PT Astra Serif" w:hAnsi="PT Astra Serif"/>
          <w:sz w:val="28"/>
        </w:rPr>
        <w:t xml:space="preserve">градостроительной деятельности» </w:t>
      </w:r>
      <w:r>
        <w:rPr>
          <w:rFonts w:ascii="PT Astra Serif" w:hAnsi="PT Astra Serif"/>
          <w:sz w:val="28"/>
        </w:rPr>
        <w:t>(приложение)</w:t>
      </w:r>
      <w:r>
        <w:rPr>
          <w:rFonts w:ascii="PT Astra Serif" w:hAnsi="PT Astra Serif"/>
          <w:sz w:val="28"/>
        </w:rPr>
        <w:t>.</w:t>
      </w:r>
    </w:p>
    <w:p w14:paraId="1B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2. Признать утратившим</w:t>
      </w:r>
      <w:r>
        <w:rPr>
          <w:rFonts w:ascii="PT Astra Serif" w:hAnsi="PT Astra Serif"/>
          <w:sz w:val="28"/>
        </w:rPr>
        <w:t xml:space="preserve"> силу постановление администрации муниципального образования город Донской от </w:t>
      </w:r>
      <w:r>
        <w:rPr>
          <w:rFonts w:ascii="PT Astra Serif" w:hAnsi="PT Astra Serif"/>
          <w:sz w:val="28"/>
        </w:rPr>
        <w:t>01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329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Об утверждении адми</w:t>
      </w:r>
      <w:r>
        <w:rPr>
          <w:rFonts w:ascii="PT Astra Serif" w:hAnsi="PT Astra Serif"/>
          <w:sz w:val="28"/>
        </w:rPr>
        <w:t xml:space="preserve">нистративного регламента предоставления муниципальной услуги </w:t>
      </w:r>
      <w:r>
        <w:rPr>
          <w:rFonts w:ascii="PT Astra Serif" w:hAnsi="PT Astra Serif"/>
          <w:sz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деятельности».</w:t>
      </w:r>
    </w:p>
    <w:p w14:paraId="1C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3. Комитету по </w:t>
      </w:r>
      <w:bookmarkStart w:id="1" w:name="_GoBack"/>
      <w:r>
        <w:rPr>
          <w:rFonts w:ascii="PT Astra Serif" w:hAnsi="PT Astra Serif"/>
          <w:sz w:val="28"/>
        </w:rPr>
        <w:t>делопроиз</w:t>
      </w:r>
      <w:bookmarkEnd w:id="1"/>
      <w:r>
        <w:rPr>
          <w:rFonts w:ascii="PT Astra Serif" w:hAnsi="PT Astra Serif"/>
          <w:sz w:val="28"/>
        </w:rPr>
        <w:t>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D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1E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1F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Постановление вступает в силу со дня опубликования.</w:t>
      </w:r>
    </w:p>
    <w:p w14:paraId="20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21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22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23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2"/>
        <w:tblLayout w:type="fixed"/>
      </w:tblPr>
      <w:tblGrid>
        <w:gridCol w:w="3985"/>
        <w:gridCol w:w="5266"/>
      </w:tblGrid>
      <w:tr>
        <w:tc>
          <w:tcPr>
            <w:tcW w:type="dxa" w:w="3985"/>
          </w:tcPr>
          <w:p w14:paraId="24000000">
            <w:pPr>
              <w:tabs>
                <w:tab w:leader="none" w:pos="709" w:val="left"/>
              </w:tabs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25000000">
            <w:pPr>
              <w:tabs>
                <w:tab w:leader="none" w:pos="709" w:val="left"/>
              </w:tabs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 город Донской</w:t>
            </w:r>
          </w:p>
        </w:tc>
        <w:tc>
          <w:tcPr>
            <w:tcW w:type="dxa" w:w="5266"/>
          </w:tcPr>
          <w:p w14:paraId="26000000">
            <w:pPr>
              <w:keepNext w:val="1"/>
              <w:ind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27000000">
            <w:pPr>
              <w:keepNext w:val="1"/>
              <w:ind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28000000">
            <w:pPr>
              <w:keepNext w:val="1"/>
              <w:ind w:firstLine="709" w:left="0"/>
              <w:jc w:val="right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</w:t>
            </w:r>
            <w:r>
              <w:rPr>
                <w:rFonts w:ascii="PT Astra Serif" w:hAnsi="PT Astra Serif"/>
                <w:b w:val="1"/>
                <w:sz w:val="28"/>
              </w:rPr>
              <w:t>. К</w:t>
            </w:r>
            <w:r>
              <w:rPr>
                <w:rFonts w:ascii="PT Astra Serif" w:hAnsi="PT Astra Serif"/>
                <w:b w:val="1"/>
                <w:sz w:val="28"/>
              </w:rPr>
              <w:t>улик</w:t>
            </w:r>
          </w:p>
        </w:tc>
      </w:tr>
    </w:tbl>
    <w:p w14:paraId="29000000">
      <w:pPr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</w:p>
    <w:p w14:paraId="2A000000">
      <w:pPr>
        <w:tabs>
          <w:tab w:leader="none" w:pos="709" w:val="left"/>
        </w:tabs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2B000000">
      <w:pPr>
        <w:tabs>
          <w:tab w:leader="none" w:pos="709" w:val="left"/>
        </w:tabs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</w:p>
    <w:p w14:paraId="2F000000">
      <w:pPr>
        <w:ind/>
        <w:jc w:val="center"/>
        <w:rPr>
          <w:sz w:val="28"/>
        </w:rPr>
      </w:pP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sz w:val="28"/>
        </w:rPr>
      </w:pPr>
    </w:p>
    <w:p w14:paraId="32000000">
      <w:pPr>
        <w:ind/>
        <w:jc w:val="center"/>
        <w:rPr>
          <w:sz w:val="28"/>
        </w:rPr>
      </w:pPr>
    </w:p>
    <w:p w14:paraId="33000000">
      <w:pPr>
        <w:ind/>
        <w:jc w:val="center"/>
        <w:rPr>
          <w:sz w:val="28"/>
        </w:rPr>
      </w:pPr>
    </w:p>
    <w:p w14:paraId="34000000">
      <w:pPr>
        <w:ind/>
        <w:jc w:val="center"/>
        <w:rPr>
          <w:sz w:val="28"/>
        </w:rPr>
      </w:pPr>
    </w:p>
    <w:p w14:paraId="35000000">
      <w:pPr>
        <w:ind/>
        <w:jc w:val="center"/>
        <w:rPr>
          <w:sz w:val="28"/>
        </w:rPr>
      </w:pPr>
    </w:p>
    <w:p w14:paraId="36000000">
      <w:pPr>
        <w:ind/>
        <w:jc w:val="center"/>
        <w:rPr>
          <w:sz w:val="28"/>
        </w:rPr>
      </w:pPr>
    </w:p>
    <w:p w14:paraId="37000000">
      <w:pPr>
        <w:ind/>
        <w:jc w:val="center"/>
        <w:rPr>
          <w:sz w:val="28"/>
        </w:rPr>
      </w:pPr>
    </w:p>
    <w:p w14:paraId="38000000">
      <w:pPr>
        <w:ind/>
        <w:jc w:val="center"/>
        <w:rPr>
          <w:sz w:val="28"/>
        </w:rPr>
      </w:pPr>
    </w:p>
    <w:p w14:paraId="39000000">
      <w:pPr>
        <w:ind/>
        <w:jc w:val="center"/>
        <w:rPr>
          <w:sz w:val="28"/>
        </w:rPr>
      </w:pPr>
    </w:p>
    <w:p w14:paraId="3A000000">
      <w:pPr>
        <w:ind/>
        <w:jc w:val="center"/>
        <w:rPr>
          <w:sz w:val="28"/>
        </w:rPr>
      </w:pPr>
    </w:p>
    <w:p w14:paraId="3B000000">
      <w:pPr>
        <w:ind/>
        <w:jc w:val="center"/>
        <w:rPr>
          <w:sz w:val="28"/>
        </w:rPr>
      </w:pPr>
    </w:p>
    <w:p w14:paraId="3C000000">
      <w:pPr>
        <w:ind/>
        <w:jc w:val="center"/>
        <w:rPr>
          <w:sz w:val="28"/>
        </w:rPr>
      </w:pPr>
    </w:p>
    <w:p w14:paraId="3D000000">
      <w:pPr>
        <w:ind/>
        <w:jc w:val="center"/>
        <w:rPr>
          <w:sz w:val="28"/>
        </w:rPr>
      </w:pPr>
    </w:p>
    <w:p w14:paraId="3E000000">
      <w:pPr>
        <w:ind/>
        <w:jc w:val="center"/>
        <w:rPr>
          <w:sz w:val="28"/>
        </w:rPr>
      </w:pPr>
    </w:p>
    <w:p w14:paraId="3F000000">
      <w:pPr>
        <w:ind/>
        <w:jc w:val="center"/>
        <w:rPr>
          <w:sz w:val="28"/>
        </w:rPr>
      </w:pPr>
    </w:p>
    <w:p w14:paraId="40000000">
      <w:pPr>
        <w:ind/>
        <w:jc w:val="center"/>
        <w:rPr>
          <w:sz w:val="28"/>
        </w:rPr>
      </w:pPr>
    </w:p>
    <w:p w14:paraId="41000000">
      <w:pPr>
        <w:ind/>
        <w:jc w:val="center"/>
        <w:rPr>
          <w:sz w:val="28"/>
        </w:rPr>
      </w:pPr>
    </w:p>
    <w:p w14:paraId="42000000">
      <w:pPr>
        <w:ind/>
        <w:jc w:val="center"/>
        <w:rPr>
          <w:sz w:val="28"/>
        </w:rPr>
      </w:pPr>
    </w:p>
    <w:p w14:paraId="43000000">
      <w:pPr>
        <w:ind/>
        <w:jc w:val="center"/>
        <w:rPr>
          <w:sz w:val="28"/>
        </w:rPr>
      </w:pPr>
    </w:p>
    <w:p w14:paraId="44000000">
      <w:pPr>
        <w:ind/>
        <w:jc w:val="center"/>
        <w:rPr>
          <w:sz w:val="28"/>
        </w:rPr>
      </w:pPr>
    </w:p>
    <w:p w14:paraId="45000000">
      <w:pPr>
        <w:ind/>
        <w:jc w:val="center"/>
        <w:rPr>
          <w:sz w:val="28"/>
        </w:rPr>
      </w:pPr>
    </w:p>
    <w:p w14:paraId="46000000">
      <w:pPr>
        <w:ind/>
        <w:jc w:val="center"/>
        <w:rPr>
          <w:sz w:val="28"/>
        </w:rPr>
      </w:pPr>
    </w:p>
    <w:p w14:paraId="47000000">
      <w:pPr>
        <w:ind/>
        <w:jc w:val="center"/>
        <w:rPr>
          <w:sz w:val="28"/>
        </w:rPr>
      </w:pPr>
    </w:p>
    <w:p w14:paraId="48000000">
      <w:pPr>
        <w:ind/>
        <w:jc w:val="center"/>
        <w:rPr>
          <w:sz w:val="28"/>
        </w:rPr>
      </w:pPr>
    </w:p>
    <w:p w14:paraId="49000000">
      <w:pPr>
        <w:ind/>
        <w:jc w:val="center"/>
        <w:rPr>
          <w:sz w:val="28"/>
        </w:rPr>
      </w:pPr>
    </w:p>
    <w:p w14:paraId="4A000000">
      <w:pPr>
        <w:ind/>
        <w:jc w:val="center"/>
        <w:rPr>
          <w:sz w:val="28"/>
        </w:rPr>
      </w:pPr>
    </w:p>
    <w:p w14:paraId="4B000000">
      <w:pPr>
        <w:ind/>
        <w:jc w:val="center"/>
        <w:rPr>
          <w:sz w:val="28"/>
        </w:rPr>
      </w:pPr>
    </w:p>
    <w:tbl>
      <w:tblPr>
        <w:tblStyle w:val="Style_2"/>
        <w:tblLayout w:type="fixed"/>
      </w:tblPr>
      <w:tblGrid>
        <w:gridCol w:w="4676"/>
        <w:gridCol w:w="4680"/>
      </w:tblGrid>
      <w:tr>
        <w:tc>
          <w:tcPr>
            <w:tcW w:type="dxa" w:w="4676"/>
            <w:shd w:fill="auto" w:val="clear"/>
          </w:tcPr>
          <w:p w14:paraId="4C000000">
            <w:pPr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680"/>
            <w:shd w:fill="auto" w:val="clear"/>
          </w:tcPr>
          <w:p w14:paraId="4D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 xml:space="preserve">к постановлению администрации муниципального образования </w:t>
            </w:r>
          </w:p>
          <w:p w14:paraId="4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4F000000">
            <w:pPr>
              <w:tabs>
                <w:tab w:leader="none" w:pos="709" w:val="left"/>
                <w:tab w:leader="none" w:pos="851" w:val="left"/>
              </w:tabs>
              <w:ind w:firstLine="709" w:left="0"/>
              <w:rPr>
                <w:rFonts w:ascii="PT Astra Serif" w:hAnsi="PT Astra Serif"/>
                <w:color w:themeColor="text1" w:val="000000"/>
                <w:sz w:val="28"/>
              </w:rPr>
            </w:pPr>
            <w:r>
              <w:rPr>
                <w:rFonts w:ascii="PT Astra Serif" w:hAnsi="PT Astra Serif"/>
                <w:color w:themeColor="text1" w:val="000000"/>
                <w:sz w:val="28"/>
              </w:rPr>
              <w:t>от _____________</w:t>
            </w:r>
            <w:r>
              <w:rPr>
                <w:rFonts w:ascii="PT Astra Serif" w:hAnsi="PT Astra Serif"/>
                <w:color w:themeColor="text1" w:val="000000"/>
                <w:sz w:val="28"/>
              </w:rPr>
              <w:t xml:space="preserve"> № _____</w:t>
            </w:r>
          </w:p>
          <w:p w14:paraId="50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51000000">
      <w:pPr>
        <w:tabs>
          <w:tab w:leader="none" w:pos="709" w:val="left"/>
          <w:tab w:leader="none" w:pos="851" w:val="left"/>
        </w:tabs>
        <w:ind w:firstLine="709" w:left="0"/>
        <w:jc w:val="right"/>
        <w:rPr>
          <w:rFonts w:ascii="PT Astra Serif" w:hAnsi="PT Astra Serif"/>
          <w:color w:themeColor="text1" w:val="000000"/>
          <w:sz w:val="28"/>
        </w:rPr>
      </w:pPr>
    </w:p>
    <w:p w14:paraId="52000000">
      <w:pPr>
        <w:pStyle w:val="Style_3"/>
        <w:tabs>
          <w:tab w:leader="none" w:pos="8145" w:val="left"/>
        </w:tabs>
        <w:ind/>
        <w:jc w:val="center"/>
        <w:outlineLvl w:val="0"/>
        <w:rPr>
          <w:rFonts w:ascii="PT Astra Serif" w:hAnsi="PT Astra Serif"/>
          <w:b w:val="0"/>
          <w:sz w:val="28"/>
        </w:rPr>
      </w:pPr>
    </w:p>
    <w:p w14:paraId="53000000">
      <w:pPr>
        <w:pStyle w:val="Style_3"/>
        <w:tabs>
          <w:tab w:leader="none" w:pos="8145" w:val="left"/>
        </w:tabs>
        <w:ind/>
        <w:jc w:val="center"/>
        <w:outlineLvl w:val="0"/>
        <w:rPr>
          <w:rFonts w:ascii="PT Astra Serif" w:hAnsi="PT Astra Serif"/>
          <w:b w:val="0"/>
          <w:sz w:val="28"/>
        </w:rPr>
      </w:pPr>
    </w:p>
    <w:p w14:paraId="54000000">
      <w:pPr>
        <w:pStyle w:val="Style_3"/>
        <w:tabs>
          <w:tab w:leader="none" w:pos="8145" w:val="left"/>
        </w:tabs>
        <w:ind/>
        <w:jc w:val="center"/>
        <w:outlineLvl w:val="0"/>
        <w:rPr>
          <w:rFonts w:ascii="PT Astra Serif" w:hAnsi="PT Astra Serif"/>
          <w:b w:val="0"/>
          <w:sz w:val="28"/>
        </w:rPr>
      </w:pPr>
    </w:p>
    <w:p w14:paraId="55000000">
      <w:pPr>
        <w:pStyle w:val="Style_3"/>
        <w:tabs>
          <w:tab w:leader="none" w:pos="8145" w:val="left"/>
        </w:tabs>
        <w:ind/>
        <w:jc w:val="center"/>
        <w:outlineLvl w:val="0"/>
        <w:rPr>
          <w:rFonts w:ascii="PT Astra Serif" w:hAnsi="PT Astra Serif"/>
          <w:b w:val="0"/>
          <w:sz w:val="28"/>
        </w:rPr>
      </w:pPr>
    </w:p>
    <w:p w14:paraId="56000000">
      <w:pPr>
        <w:pStyle w:val="Style_3"/>
        <w:tabs>
          <w:tab w:leader="none" w:pos="8145" w:val="left"/>
        </w:tabs>
        <w:ind/>
        <w:jc w:val="center"/>
        <w:outlineLvl w:val="0"/>
        <w:rPr>
          <w:rFonts w:ascii="PT Astra Serif" w:hAnsi="PT Astra Serif"/>
          <w:sz w:val="28"/>
        </w:rPr>
      </w:pPr>
    </w:p>
    <w:p w14:paraId="57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АДМИНИСТРАТИВНЫЙ РЕГЛАМЕНТ</w:t>
      </w:r>
    </w:p>
    <w:p w14:paraId="58000000">
      <w:pPr>
        <w:pStyle w:val="Style_4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предоставления муниципальной услуги </w:t>
      </w:r>
    </w:p>
    <w:p w14:paraId="59000000">
      <w:pPr>
        <w:pStyle w:val="Style_4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14:paraId="5A000000">
      <w:pPr>
        <w:ind/>
        <w:jc w:val="center"/>
        <w:rPr>
          <w:rFonts w:ascii="PT Astra Serif" w:hAnsi="PT Astra Serif"/>
          <w:sz w:val="28"/>
        </w:rPr>
      </w:pPr>
    </w:p>
    <w:p w14:paraId="5B000000">
      <w:pPr>
        <w:keepNext w:val="1"/>
        <w:keepLines w:val="1"/>
        <w:spacing w:after="160" w:before="24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I. Общие положения</w:t>
      </w:r>
    </w:p>
    <w:p w14:paraId="5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14:paraId="5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14:paraId="5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5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6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_5_ch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6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5_ch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14:paraId="62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II. Стандарт предоставления Услуги</w:t>
      </w:r>
    </w:p>
    <w:p w14:paraId="63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6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14:paraId="6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6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(далее–</w:t>
      </w:r>
      <w:r>
        <w:rPr>
          <w:rFonts w:ascii="PT Astra Serif" w:hAnsi="PT Astra Serif"/>
          <w:sz w:val="28"/>
        </w:rPr>
        <w:t xml:space="preserve"> А</w:t>
      </w:r>
      <w:r>
        <w:rPr>
          <w:rFonts w:ascii="PT Astra Serif" w:hAnsi="PT Astra Serif"/>
          <w:sz w:val="28"/>
        </w:rPr>
        <w:t>дминистраци</w:t>
      </w:r>
      <w:r>
        <w:rPr>
          <w:rFonts w:ascii="PT Astra Serif" w:hAnsi="PT Astra Serif"/>
          <w:sz w:val="28"/>
        </w:rPr>
        <w:t>ей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 ).</w:t>
      </w:r>
      <w:r>
        <w:rPr>
          <w:rFonts w:ascii="PT Astra Serif" w:hAnsi="PT Astra Serif"/>
          <w:sz w:val="28"/>
        </w:rPr>
        <w:t xml:space="preserve"> </w:t>
      </w:r>
    </w:p>
    <w:p w14:paraId="6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68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6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результатами предоставления Услуги являются:</w:t>
      </w:r>
    </w:p>
    <w:p w14:paraId="6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6C000000">
      <w:pPr>
        <w:keepNext w:val="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D000000">
      <w:pPr>
        <w:pStyle w:val="Style_6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решения о предоставлении Услуги, являются:</w:t>
      </w:r>
    </w:p>
    <w:p w14:paraId="6E000000">
      <w:pPr>
        <w:pStyle w:val="Style_6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6F000000">
      <w:pPr>
        <w:pStyle w:val="Style_6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7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14:paraId="71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Срок предоставления Услуги</w:t>
      </w:r>
    </w:p>
    <w:p w14:paraId="7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Style w:val="Style_7_ch"/>
          <w:rFonts w:ascii="PT Astra Serif" w:hAnsi="PT Astra Serif"/>
          <w:sz w:val="28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14:paraId="73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7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7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, а также о должностных лицах, муниципальных служащих, работниках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размещены на официальном сайте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14:paraId="76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7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78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документов, необходимых для предоставления Услуги</w:t>
      </w:r>
    </w:p>
    <w:p w14:paraId="7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14:paraId="7A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7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14:paraId="7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7D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7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14:paraId="7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размере платы и способах ее уплаты размещены на Едином портале.</w:t>
      </w:r>
    </w:p>
    <w:p w14:paraId="80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8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8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14:paraId="83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Срок регистрации заявления</w:t>
      </w:r>
    </w:p>
    <w:p w14:paraId="8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 w14:paraId="8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8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 в сети «Интернет», а также на Едином портале.</w:t>
      </w:r>
    </w:p>
    <w:p w14:paraId="87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88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8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в сети «Интернет», а также на Едином портале.</w:t>
      </w:r>
    </w:p>
    <w:p w14:paraId="8A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8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14:paraId="8D00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III. Состав, последовательность и сроки выполнения административных процедур</w:t>
      </w:r>
    </w:p>
    <w:p w14:paraId="8E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8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14:paraId="9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</w:t>
      </w:r>
      <w:r>
        <w:rPr>
          <w:rFonts w:ascii="PT Astra Serif" w:hAnsi="PT Astra Serif"/>
          <w:sz w:val="28"/>
        </w:rPr>
        <w:t> </w:t>
      </w:r>
      <w:r>
        <w:rPr>
          <w:rFonts w:ascii="PT Astra Serif" w:hAnsi="PT Astra Serif"/>
          <w:sz w:val="28"/>
        </w:rPr>
        <w:t>1: физическое лицо, Заявитель;</w:t>
      </w:r>
    </w:p>
    <w:p w14:paraId="9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</w:t>
      </w:r>
      <w:r>
        <w:rPr>
          <w:rFonts w:ascii="PT Astra Serif" w:hAnsi="PT Astra Serif"/>
          <w:sz w:val="28"/>
        </w:rPr>
        <w:t> </w:t>
      </w:r>
      <w:r>
        <w:rPr>
          <w:rFonts w:ascii="PT Astra Serif" w:hAnsi="PT Astra Serif"/>
          <w:sz w:val="28"/>
        </w:rPr>
        <w:t>2: физическое лицо, Представитель;</w:t>
      </w:r>
    </w:p>
    <w:p w14:paraId="9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</w:t>
      </w:r>
      <w:r>
        <w:rPr>
          <w:rFonts w:ascii="PT Astra Serif" w:hAnsi="PT Astra Serif"/>
          <w:sz w:val="28"/>
        </w:rPr>
        <w:t> </w:t>
      </w:r>
      <w:r>
        <w:rPr>
          <w:rFonts w:ascii="PT Astra Serif" w:hAnsi="PT Astra Serif"/>
          <w:sz w:val="28"/>
        </w:rPr>
        <w:t>3: юридическое лицо, Заявитель;</w:t>
      </w:r>
    </w:p>
    <w:p w14:paraId="9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</w:t>
      </w:r>
      <w:r>
        <w:rPr>
          <w:rFonts w:ascii="PT Astra Serif" w:hAnsi="PT Astra Serif"/>
          <w:sz w:val="28"/>
        </w:rPr>
        <w:t> </w:t>
      </w:r>
      <w:r>
        <w:rPr>
          <w:rFonts w:ascii="PT Astra Serif" w:hAnsi="PT Astra Serif"/>
          <w:sz w:val="28"/>
        </w:rPr>
        <w:t>4: юридическое лицо, Представитель.</w:t>
      </w:r>
    </w:p>
    <w:p w14:paraId="9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14:paraId="9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14:paraId="96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Профилирование заявителя</w:t>
      </w:r>
    </w:p>
    <w:p w14:paraId="9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98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личном кабинете на Едином портале (при наличии технической возможности);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Органе местного самоуправления при личном обращении.</w:t>
      </w:r>
    </w:p>
    <w:p w14:paraId="9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9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в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9D00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9E000000">
      <w:pPr>
        <w:pStyle w:val="Style_6"/>
        <w:keepNext w:val="1"/>
        <w:numPr>
          <w:ilvl w:val="0"/>
          <w:numId w:val="3"/>
        </w:numPr>
        <w:ind w:hanging="357" w:left="357"/>
        <w:jc w:val="center"/>
        <w:outlineLvl w:val="1"/>
        <w:rPr>
          <w:rFonts w:ascii="PT Astra Serif" w:hAnsi="PT Astra Serif"/>
          <w:b w:val="1"/>
          <w:sz w:val="28"/>
        </w:rPr>
      </w:pPr>
    </w:p>
    <w:p w14:paraId="9F00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A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A2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A3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A4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5000000">
      <w:pPr>
        <w:pStyle w:val="Style_6"/>
        <w:keepNext w:val="1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решения о предоставлении Услуги, являются:</w:t>
      </w:r>
    </w:p>
    <w:p w14:paraId="A6000000">
      <w:pPr>
        <w:pStyle w:val="Style_6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A7000000">
      <w:pPr>
        <w:pStyle w:val="Style_6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A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A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A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A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A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Услуги;</w:t>
      </w:r>
    </w:p>
    <w:p w14:paraId="A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приостановление предоставления Услуги.</w:t>
      </w:r>
    </w:p>
    <w:p w14:paraId="AE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14:paraId="B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14:paraId="B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14:paraId="B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B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14:paraId="B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14:paraId="B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B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отказывает заявителю в приеме заявления и документов при наличии следующих оснований:</w:t>
      </w:r>
    </w:p>
    <w:p w14:paraId="B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14:paraId="B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14:paraId="B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B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14:paraId="BC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B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14:paraId="BE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B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14:paraId="C0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C1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C2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C3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C4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14:paraId="C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14:paraId="C6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C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C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14:paraId="C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14:paraId="C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C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CC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Приостановление предоставления Услуги </w:t>
      </w:r>
    </w:p>
    <w:p w14:paraId="C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</w:rPr>
        <w:t xml:space="preserve">город Донской </w:t>
      </w:r>
      <w:r>
        <w:rPr>
          <w:rFonts w:ascii="PT Astra Serif" w:hAnsi="PT Astra Serif"/>
          <w:sz w:val="28"/>
        </w:rPr>
        <w:t>приостанавливает предоставление Услуги на срок 7 рабочих дней при наличии следующего основания:</w:t>
      </w:r>
    </w:p>
    <w:p w14:paraId="CE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– отсутствие информации об оплате заявителем предоставления Услуги.</w:t>
      </w:r>
    </w:p>
    <w:p w14:paraId="C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14:paraId="D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14:paraId="D100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D2000000">
      <w:pPr>
        <w:pStyle w:val="Style_6"/>
        <w:keepNext w:val="1"/>
        <w:numPr>
          <w:ilvl w:val="0"/>
          <w:numId w:val="3"/>
        </w:numPr>
        <w:ind w:hanging="357" w:left="357"/>
        <w:jc w:val="center"/>
        <w:outlineLvl w:val="1"/>
        <w:rPr>
          <w:rFonts w:ascii="PT Astra Serif" w:hAnsi="PT Astra Serif"/>
          <w:b w:val="1"/>
          <w:sz w:val="28"/>
        </w:rPr>
      </w:pPr>
    </w:p>
    <w:p w14:paraId="D300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D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D8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9000000">
      <w:pPr>
        <w:pStyle w:val="Style_6"/>
        <w:keepNext w:val="1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решения о предоставлении Услуги, являются:</w:t>
      </w:r>
    </w:p>
    <w:p w14:paraId="DA000000">
      <w:pPr>
        <w:pStyle w:val="Style_6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DB000000">
      <w:pPr>
        <w:pStyle w:val="Style_6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D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D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D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D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E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Услуги;</w:t>
      </w:r>
    </w:p>
    <w:p w14:paraId="E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приостановление предоставления Услуги.</w:t>
      </w:r>
    </w:p>
    <w:p w14:paraId="E2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14:paraId="E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14:paraId="E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заверенная в порядке, установленном законодательством Российской Федерации).</w:t>
      </w:r>
    </w:p>
    <w:p w14:paraId="E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14:paraId="E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E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14:paraId="E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14:paraId="E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E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</w:rPr>
        <w:t xml:space="preserve">город Донской </w:t>
      </w:r>
      <w:r>
        <w:rPr>
          <w:rFonts w:ascii="PT Astra Serif" w:hAnsi="PT Astra Serif"/>
          <w:sz w:val="28"/>
        </w:rPr>
        <w:t>отказывает заявителю в приеме заявления и документов при наличии следующих оснований:</w:t>
      </w:r>
    </w:p>
    <w:p w14:paraId="E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содержат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записи исполненные карандашом, имеют подчистки, приписки, зачеркнутые слова;</w:t>
      </w:r>
    </w:p>
    <w:p w14:paraId="E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14:paraId="E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F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F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14:paraId="F2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F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14:paraId="F4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F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14:paraId="F6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F7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F8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F9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FA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14:paraId="F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14:paraId="FC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F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14:paraId="F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14:paraId="0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2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Приостановление предоставления Услуги </w:t>
      </w:r>
    </w:p>
    <w:p w14:paraId="0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город Донской </w:t>
      </w:r>
      <w:r>
        <w:rPr>
          <w:rFonts w:ascii="PT Astra Serif" w:hAnsi="PT Astra Serif"/>
          <w:sz w:val="28"/>
        </w:rPr>
        <w:t>приостанавливает предоставление Услуги на срок 7 рабочих дней при наличии следующего основания</w:t>
      </w:r>
    </w:p>
    <w:p w14:paraId="04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 отсутствие информации об оплате заявителем предоставления Услуги.</w:t>
      </w:r>
    </w:p>
    <w:p w14:paraId="0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14:paraId="0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Администрация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 возобновляет предоставление Услуги при наличии следующего основания:</w:t>
      </w:r>
    </w:p>
    <w:p w14:paraId="07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– заявителем уплачена государственная пошлина за предоставление Услуги.</w:t>
      </w:r>
    </w:p>
    <w:p w14:paraId="0801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09010000">
      <w:pPr>
        <w:pStyle w:val="Style_6"/>
        <w:keepNext w:val="1"/>
        <w:numPr>
          <w:ilvl w:val="0"/>
          <w:numId w:val="3"/>
        </w:numPr>
        <w:ind w:hanging="357" w:left="357"/>
        <w:jc w:val="center"/>
        <w:outlineLvl w:val="1"/>
        <w:rPr>
          <w:rFonts w:ascii="PT Astra Serif" w:hAnsi="PT Astra Serif"/>
          <w:b w:val="1"/>
          <w:sz w:val="28"/>
        </w:rPr>
      </w:pPr>
    </w:p>
    <w:p w14:paraId="0A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0B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14:paraId="0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0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0F01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0010000">
      <w:pPr>
        <w:pStyle w:val="Style_6"/>
        <w:keepNext w:val="1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решения о предоставлении Услуги, являются:</w:t>
      </w:r>
    </w:p>
    <w:p w14:paraId="11010000">
      <w:pPr>
        <w:pStyle w:val="Style_6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12010000">
      <w:pPr>
        <w:pStyle w:val="Style_6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1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Услуги;</w:t>
      </w:r>
    </w:p>
    <w:p w14:paraId="1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приостановление предоставления Услуги.</w:t>
      </w:r>
    </w:p>
    <w:p w14:paraId="19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14:paraId="1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14:paraId="1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14:paraId="1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14:paraId="1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14:paraId="2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отказывает заявителю в приеме заявления и документов при наличии следующих оснований:</w:t>
      </w:r>
    </w:p>
    <w:p w14:paraId="2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14:paraId="2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14:paraId="2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2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14:paraId="27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2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14:paraId="29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2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14:paraId="2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2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2D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2E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2F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14:paraId="3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14:paraId="31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3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14:paraId="3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14:paraId="3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7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Приостановление предоставления Услуги </w:t>
      </w:r>
    </w:p>
    <w:p w14:paraId="3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город Донской </w:t>
      </w:r>
      <w:r>
        <w:rPr>
          <w:rFonts w:ascii="PT Astra Serif" w:hAnsi="PT Astra Serif"/>
          <w:sz w:val="28"/>
        </w:rPr>
        <w:t>приостанавливает предоставление Услуги на срок 7 рабочих дней при наличии следующего основания:</w:t>
      </w:r>
    </w:p>
    <w:p w14:paraId="39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–  отсутствие информации об оплате заявителем предоставления Услуги.</w:t>
      </w:r>
    </w:p>
    <w:p w14:paraId="3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14:paraId="3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возобновляет предоставление Услуги при наличии следующего основания:</w:t>
      </w:r>
    </w:p>
    <w:p w14:paraId="3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– заявителем уплачена государственная пошлина за предоставление Услуги.</w:t>
      </w:r>
    </w:p>
    <w:p w14:paraId="3D01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3E010000">
      <w:pPr>
        <w:pStyle w:val="Style_6"/>
        <w:keepNext w:val="1"/>
        <w:numPr>
          <w:ilvl w:val="0"/>
          <w:numId w:val="3"/>
        </w:numPr>
        <w:ind w:hanging="357" w:left="357"/>
        <w:jc w:val="center"/>
        <w:outlineLvl w:val="1"/>
        <w:rPr>
          <w:rFonts w:ascii="PT Astra Serif" w:hAnsi="PT Astra Serif"/>
          <w:b w:val="1"/>
          <w:sz w:val="28"/>
        </w:rPr>
      </w:pPr>
    </w:p>
    <w:p w14:paraId="3F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40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14:paraId="4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2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43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4401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5010000">
      <w:pPr>
        <w:pStyle w:val="Style_6"/>
        <w:keepNext w:val="1"/>
        <w:tabs>
          <w:tab w:leader="none" w:pos="709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решения о предоставлении Услуги, являются:</w:t>
      </w:r>
    </w:p>
    <w:p w14:paraId="46010000">
      <w:pPr>
        <w:pStyle w:val="Style_6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47010000">
      <w:pPr>
        <w:pStyle w:val="Style_6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14:paraId="4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4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4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Услуги;</w:t>
      </w:r>
    </w:p>
    <w:p w14:paraId="4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приостановление предоставления Услуги.</w:t>
      </w:r>
    </w:p>
    <w:p w14:paraId="4E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14:paraId="5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14:paraId="5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заверенная в порядке, установленном законодательством Российской Федерации).</w:t>
      </w:r>
    </w:p>
    <w:p w14:paraId="5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14:paraId="5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14:paraId="5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14:paraId="5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5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отказывает заявителю в приеме заявления и документов при наличии следующих оснований:</w:t>
      </w:r>
    </w:p>
    <w:p w14:paraId="5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14:paraId="5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5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14:paraId="5E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5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14:paraId="60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6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14:paraId="62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6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14:paraId="64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65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6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запрашиваемые сведения, документы, материалы отсутствуют в информационной системе на дату рассмотрения запроса. </w:t>
      </w:r>
    </w:p>
    <w:p w14:paraId="6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14:paraId="68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6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14:paraId="6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E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Приостановление предоставления Услуги </w:t>
      </w:r>
    </w:p>
    <w:p w14:paraId="6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приостанавливает предоставление Услуги на срок 7 рабочих дней при наличии следующего основания:</w:t>
      </w:r>
    </w:p>
    <w:p w14:paraId="70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–  отсутствие информации об оплате заявителем предоставления Услуги.</w:t>
      </w:r>
    </w:p>
    <w:p w14:paraId="7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14:paraId="7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возобновляет предоставление Услуги при наличии следующего основания:</w:t>
      </w:r>
    </w:p>
    <w:p w14:paraId="73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– заявителем уплачена государственная пошлина за предоставление Услуги.</w:t>
      </w:r>
    </w:p>
    <w:p w14:paraId="7401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IV. Формы контроля за исполнением Административного регламента</w:t>
      </w:r>
    </w:p>
    <w:p w14:paraId="75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7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14:paraId="7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14:paraId="78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7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14:paraId="7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Проверки проводятся уполномоченными лицами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.</w:t>
      </w:r>
    </w:p>
    <w:p w14:paraId="7B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7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D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7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F01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8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14:paraId="8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 </w:t>
      </w:r>
    </w:p>
    <w:p w14:paraId="8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14:paraId="83010000">
      <w:pPr>
        <w:spacing w:after="160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84010000">
      <w:pPr>
        <w:ind/>
        <w:jc w:val="both"/>
        <w:rPr>
          <w:rFonts w:ascii="PT Astra Serif" w:hAnsi="PT Astra Serif"/>
          <w:b w:val="1"/>
          <w:sz w:val="28"/>
        </w:rPr>
      </w:pPr>
    </w:p>
    <w:tbl>
      <w:tblPr>
        <w:tblStyle w:val="Style_2"/>
        <w:tblLayout w:type="fixed"/>
      </w:tblPr>
      <w:tblGrid>
        <w:gridCol w:w="4661"/>
        <w:gridCol w:w="4695"/>
      </w:tblGrid>
      <w:tr>
        <w:tc>
          <w:tcPr>
            <w:tcW w:type="dxa" w:w="4661"/>
            <w:shd w:fill="auto" w:val="clear"/>
          </w:tcPr>
          <w:p w14:paraId="85010000">
            <w:pPr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695"/>
            <w:shd w:fill="auto" w:val="clear"/>
          </w:tcPr>
          <w:p w14:paraId="86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1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 xml:space="preserve">к </w:t>
            </w:r>
            <w:r>
              <w:rPr>
                <w:rFonts w:ascii="PT Astra Serif" w:hAnsi="PT Astra Serif"/>
                <w:sz w:val="28"/>
              </w:rPr>
              <w:t>административному регламенту предоставления муниципальной услуги «Предоставления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деятельности»</w:t>
            </w:r>
          </w:p>
        </w:tc>
      </w:tr>
    </w:tbl>
    <w:p w14:paraId="87010000">
      <w:pPr>
        <w:ind/>
        <w:jc w:val="both"/>
        <w:rPr>
          <w:rFonts w:ascii="PT Astra Serif" w:hAnsi="PT Astra Serif"/>
          <w:b w:val="1"/>
          <w:sz w:val="28"/>
        </w:rPr>
      </w:pPr>
    </w:p>
    <w:p w14:paraId="88010000">
      <w:pPr>
        <w:spacing w:after="240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89010000">
      <w:pPr>
        <w:spacing w:before="240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1. Круг заявителей в соответствии с вариантами предоставления Услуги</w:t>
      </w:r>
    </w:p>
    <w:tbl>
      <w:tblPr>
        <w:tblStyle w:val="Style_8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8A010000">
            <w:pPr>
              <w:spacing w:after="160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8B010000">
            <w:pPr>
              <w:spacing w:after="160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C010000">
            <w:pPr>
              <w:spacing w:after="160"/>
              <w:ind/>
              <w:jc w:val="both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Результат Услуги, за которым обращается заявитель «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D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931"/>
          </w:tcPr>
          <w:p w14:paraId="8E010000">
            <w:pPr>
              <w:keepNext w:val="1"/>
              <w:spacing w:after="16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F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931"/>
          </w:tcPr>
          <w:p w14:paraId="90010000">
            <w:pPr>
              <w:keepNext w:val="1"/>
              <w:spacing w:after="16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Физическое лицо, Представитель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1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931"/>
          </w:tcPr>
          <w:p w14:paraId="92010000">
            <w:pPr>
              <w:keepNext w:val="1"/>
              <w:spacing w:after="16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3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931"/>
          </w:tcPr>
          <w:p w14:paraId="94010000">
            <w:pPr>
              <w:keepNext w:val="1"/>
              <w:spacing w:after="16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Юридическое лицо, Представитель</w:t>
            </w:r>
          </w:p>
        </w:tc>
      </w:tr>
    </w:tbl>
    <w:p w14:paraId="95010000">
      <w:pPr>
        <w:ind w:firstLine="709" w:left="0"/>
        <w:jc w:val="both"/>
        <w:rPr>
          <w:rFonts w:ascii="PT Astra Serif" w:hAnsi="PT Astra Serif"/>
          <w:sz w:val="24"/>
        </w:rPr>
      </w:pPr>
    </w:p>
    <w:p w14:paraId="96010000">
      <w:pPr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Результат Услуги «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160"/>
              <w:ind/>
              <w:contextualSpacing w:val="1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rPr>
                <w:rFonts w:ascii="PT Astra Serif" w:hAnsi="PT Astra Serif"/>
                <w:sz w:val="24"/>
              </w:rPr>
            </w:pPr>
          </w:p>
          <w:p w14:paraId="9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9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Юридическое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spacing w:after="160"/>
              <w:ind/>
              <w:contextualSpacing w:val="1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rPr>
                <w:rFonts w:ascii="PT Astra Serif" w:hAnsi="PT Astra Serif"/>
                <w:sz w:val="24"/>
              </w:rPr>
            </w:pPr>
          </w:p>
          <w:p w14:paraId="A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Заявитель.</w:t>
            </w:r>
          </w:p>
          <w:p w14:paraId="A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Представитель</w:t>
            </w:r>
          </w:p>
        </w:tc>
      </w:tr>
    </w:tbl>
    <w:p w14:paraId="A5010000">
      <w:pPr>
        <w:pStyle w:val="Style_9"/>
        <w:keepNext w:val="1"/>
        <w:tabs>
          <w:tab w:leader="none" w:pos="851" w:val="clear"/>
        </w:tabs>
        <w:spacing w:line="240" w:lineRule="auto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A6010000">
      <w:pPr>
        <w:pStyle w:val="Style_10"/>
        <w:ind w:firstLine="0" w:left="6237"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2"/>
        <w:tblLayout w:type="fixed"/>
      </w:tblPr>
      <w:tblGrid>
        <w:gridCol w:w="4661"/>
        <w:gridCol w:w="4695"/>
      </w:tblGrid>
      <w:tr>
        <w:tc>
          <w:tcPr>
            <w:tcW w:type="dxa" w:w="4661"/>
            <w:shd w:fill="auto" w:val="clear"/>
          </w:tcPr>
          <w:p w14:paraId="A7010000">
            <w:pPr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695"/>
            <w:shd w:fill="auto" w:val="clear"/>
          </w:tcPr>
          <w:p w14:paraId="A8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</w:rPr>
              <w:t xml:space="preserve">№ 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к административному регламенту предоставления муниципальной услуги «Предоставления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деятельности»</w:t>
            </w:r>
          </w:p>
        </w:tc>
      </w:tr>
    </w:tbl>
    <w:p w14:paraId="A901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rFonts w:ascii="PT Astra Serif" w:hAnsi="PT Astra Serif"/>
          <w:sz w:val="28"/>
        </w:rPr>
      </w:pPr>
    </w:p>
    <w:p w14:paraId="AA01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rFonts w:ascii="PT Astra Serif" w:hAnsi="PT Astra Serif"/>
          <w:sz w:val="16"/>
          <w:u w:val="single"/>
        </w:rPr>
      </w:pPr>
      <w:r>
        <w:rPr>
          <w:rFonts w:ascii="PT Astra Serif" w:hAnsi="PT Astra Serif"/>
          <w:sz w:val="16"/>
          <w:u w:val="single"/>
        </w:rPr>
        <w:t>ФОРМА к вариантам 1 – 4</w:t>
      </w:r>
    </w:p>
    <w:p w14:paraId="AB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AC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Заявление</w:t>
      </w:r>
    </w:p>
    <w:p w14:paraId="AD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14:paraId="AE010000">
      <w:pPr>
        <w:spacing w:line="360" w:lineRule="exact"/>
        <w:ind/>
        <w:rPr>
          <w:rFonts w:ascii="PT Astra Serif" w:hAnsi="PT Astra Serif"/>
          <w:sz w:val="28"/>
        </w:rPr>
      </w:pPr>
    </w:p>
    <w:p w14:paraId="AF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ФИО заявителя_______________________________________________________________________</w:t>
      </w:r>
    </w:p>
    <w:p w14:paraId="B0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ФИО лица, уполномоченного на подачу заявления_________________________________________</w:t>
      </w:r>
    </w:p>
    <w:p w14:paraId="B1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Наименование организации-заявителя____________________________________________________</w:t>
      </w:r>
    </w:p>
    <w:p w14:paraId="B2010000">
      <w:pPr>
        <w:keepNext w:val="1"/>
        <w:spacing w:line="360" w:lineRule="exact"/>
        <w:ind/>
        <w:rPr>
          <w:rFonts w:ascii="PT Astra Serif" w:hAnsi="PT Astra Serif"/>
          <w:sz w:val="24"/>
        </w:rPr>
      </w:pPr>
    </w:p>
    <w:p w14:paraId="B3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сведения (выдать копию документа)___________________________________</w:t>
      </w:r>
    </w:p>
    <w:p w14:paraId="B4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Реквизиты документа__________________________________________________________________</w:t>
      </w:r>
    </w:p>
    <w:p w14:paraId="B5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Кадастровый номер земельного участка__________________________________________________</w:t>
      </w:r>
    </w:p>
    <w:p w14:paraId="B6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Адрес_______________________________________________________________________________</w:t>
      </w:r>
    </w:p>
    <w:p w14:paraId="B7010000">
      <w:pPr>
        <w:keepNext w:val="1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</w:t>
      </w:r>
    </w:p>
    <w:p w14:paraId="B8010000">
      <w:pPr>
        <w:keepNext w:val="1"/>
        <w:spacing w:line="360" w:lineRule="exact"/>
        <w:ind/>
        <w:rPr>
          <w:rFonts w:ascii="PT Astra Serif" w:hAnsi="PT Astra Serif"/>
          <w:sz w:val="24"/>
        </w:rPr>
      </w:pPr>
    </w:p>
    <w:p w14:paraId="B9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Способ получения результата Услуги____________________________________________________</w:t>
      </w:r>
    </w:p>
    <w:p w14:paraId="BA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Электронная почта лица, уполномоченного на подачу заявления_____________________________</w:t>
      </w:r>
    </w:p>
    <w:p w14:paraId="BB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Почтовый адрес и (или) адрес электронной (при наличии) почты для связи с заявителем_________</w:t>
      </w:r>
    </w:p>
    <w:p w14:paraId="BC010000">
      <w:pPr>
        <w:keepNext w:val="1"/>
        <w:spacing w:line="360" w:lineRule="exact"/>
        <w:ind/>
        <w:rPr>
          <w:rFonts w:ascii="PT Astra Serif" w:hAnsi="PT Astra Serif"/>
          <w:sz w:val="24"/>
        </w:rPr>
      </w:pPr>
    </w:p>
    <w:p w14:paraId="BD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заявителя____________________________________________________________________</w:t>
      </w:r>
    </w:p>
    <w:p w14:paraId="BE010000">
      <w:pPr>
        <w:keepNext w:val="1"/>
        <w:spacing w:line="360" w:lineRule="exact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 представителя заявителя_______________________________________________________</w:t>
      </w:r>
    </w:p>
    <w:sectPr>
      <w:headerReference r:id="rId1" w:type="first"/>
      <w:headerReference r:id="rId2" w:type="default"/>
      <w:pgSz w:h="16838" w:orient="portrait" w:w="11906"/>
      <w:pgMar w:bottom="1134" w:footer="709" w:gutter="0" w:header="709" w:left="1701" w:right="849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BF010000">
      <w:pPr>
        <w:pStyle w:val="Style_28"/>
        <w:ind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C0010000">
      <w:pPr>
        <w:pStyle w:val="Style_28"/>
        <w:ind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1_ch" w:type="character">
    <w:name w:val="Normal"/>
    <w:link w:val="Style_11"/>
    <w:rPr>
      <w:rFonts w:ascii="Times New Roman" w:hAnsi="Times New Roman"/>
      <w:sz w:val="20"/>
    </w:rPr>
  </w:style>
  <w:style w:styleId="Style_12" w:type="paragraph">
    <w:name w:val="toc 2"/>
    <w:next w:val="Style_11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0" w:type="paragraph">
    <w:name w:val="No Spacing"/>
    <w:link w:val="Style_10_ch"/>
    <w:pPr>
      <w:spacing w:after="0" w:line="240" w:lineRule="auto"/>
      <w:ind/>
    </w:pPr>
    <w:rPr>
      <w:rFonts w:ascii="Times New Roman" w:hAnsi="Times New Roman"/>
      <w:sz w:val="20"/>
    </w:rPr>
  </w:style>
  <w:style w:styleId="Style_10_ch" w:type="character">
    <w:name w:val="No Spacing"/>
    <w:link w:val="Style_10"/>
    <w:rPr>
      <w:rFonts w:ascii="Times New Roman" w:hAnsi="Times New Roman"/>
      <w:sz w:val="20"/>
    </w:rPr>
  </w:style>
  <w:style w:styleId="Style_14" w:type="paragraph">
    <w:name w:val="toc 6"/>
    <w:next w:val="Style_11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annotation subject"/>
    <w:basedOn w:val="Style_16"/>
    <w:next w:val="Style_16"/>
    <w:link w:val="Style_15_ch"/>
    <w:rPr>
      <w:b w:val="1"/>
    </w:rPr>
  </w:style>
  <w:style w:styleId="Style_15_ch" w:type="character">
    <w:name w:val="annotation subject"/>
    <w:basedOn w:val="Style_16_ch"/>
    <w:link w:val="Style_15"/>
    <w:rPr>
      <w:b w:val="1"/>
    </w:rPr>
  </w:style>
  <w:style w:styleId="Style_17" w:type="paragraph">
    <w:name w:val="toc 7"/>
    <w:next w:val="Style_11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6" w:type="paragraph">
    <w:name w:val="List Paragraph"/>
    <w:basedOn w:val="Style_11"/>
    <w:link w:val="Style_6_ch"/>
    <w:pPr>
      <w:ind w:firstLine="0" w:left="720"/>
      <w:contextualSpacing w:val="1"/>
    </w:pPr>
  </w:style>
  <w:style w:styleId="Style_6_ch" w:type="character">
    <w:name w:val="List Paragraph"/>
    <w:basedOn w:val="Style_11_ch"/>
    <w:link w:val="Style_6"/>
  </w:style>
  <w:style w:styleId="Style_9" w:type="paragraph">
    <w:name w:val="! ТЗ Стиль __ТекстОсн_1и + Times New Roman 12 пт По ширине Первая стр..."/>
    <w:basedOn w:val="Style_11"/>
    <w:link w:val="Style_9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9_ch" w:type="character">
    <w:name w:val="! ТЗ Стиль __ТекстОсн_1и + Times New Roman 12 пт По ширине Первая стр..."/>
    <w:basedOn w:val="Style_11_ch"/>
    <w:link w:val="Style_9"/>
    <w:rPr>
      <w:sz w:val="24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6" w:type="paragraph">
    <w:name w:val="annotation text"/>
    <w:basedOn w:val="Style_11"/>
    <w:link w:val="Style_16_ch"/>
  </w:style>
  <w:style w:styleId="Style_16_ch" w:type="character">
    <w:name w:val="annotation text"/>
    <w:basedOn w:val="Style_11_ch"/>
    <w:link w:val="Style_16"/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Endnote"/>
    <w:basedOn w:val="Style_11"/>
    <w:link w:val="Style_20_ch"/>
  </w:style>
  <w:style w:styleId="Style_20_ch" w:type="character">
    <w:name w:val="Endnote"/>
    <w:basedOn w:val="Style_11_ch"/>
    <w:link w:val="Style_20"/>
  </w:style>
  <w:style w:styleId="Style_21" w:type="paragraph">
    <w:name w:val="heading 3"/>
    <w:link w:val="Style_21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21_ch" w:type="character">
    <w:name w:val="heading 3"/>
    <w:link w:val="Style_21"/>
    <w:rPr>
      <w:rFonts w:asciiTheme="majorAscii" w:hAnsiTheme="majorHAnsi"/>
      <w:b w:val="1"/>
      <w:color w:themeColor="accent1" w:val="5B9BD5"/>
    </w:rPr>
  </w:style>
  <w:style w:styleId="Style_3" w:type="paragraph">
    <w:name w:val="ConsPlusTitle"/>
    <w:link w:val="Style_3_ch"/>
    <w:pPr>
      <w:spacing w:after="0" w:line="240" w:lineRule="auto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22" w:type="paragraph">
    <w:name w:val="Код HTML1"/>
    <w:basedOn w:val="Style_18"/>
    <w:link w:val="Style_22_ch"/>
    <w:rPr>
      <w:rFonts w:ascii="Courier New" w:hAnsi="Courier New"/>
      <w:sz w:val="20"/>
    </w:rPr>
  </w:style>
  <w:style w:styleId="Style_22_ch" w:type="character">
    <w:name w:val="Код HTML1"/>
    <w:basedOn w:val="Style_18_ch"/>
    <w:link w:val="Style_22"/>
    <w:rPr>
      <w:rFonts w:ascii="Courier New" w:hAnsi="Courier New"/>
      <w:sz w:val="20"/>
    </w:rPr>
  </w:style>
  <w:style w:styleId="Style_23" w:type="paragraph">
    <w:name w:val="toc 3"/>
    <w:next w:val="Style_11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нак концевой сноски1"/>
    <w:basedOn w:val="Style_18"/>
    <w:link w:val="Style_24_ch"/>
    <w:rPr>
      <w:vertAlign w:val="superscript"/>
    </w:rPr>
  </w:style>
  <w:style w:styleId="Style_24_ch" w:type="character">
    <w:name w:val="Знак концевой сноски1"/>
    <w:basedOn w:val="Style_18_ch"/>
    <w:link w:val="Style_24"/>
    <w:rPr>
      <w:vertAlign w:val="superscript"/>
    </w:rPr>
  </w:style>
  <w:style w:styleId="Style_4" w:type="paragraph">
    <w:name w:val="Normal (Web)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link w:val="Style_4"/>
    <w:rPr>
      <w:rFonts w:ascii="Times New Roman" w:hAnsi="Times New Roman"/>
      <w:sz w:val="24"/>
    </w:rPr>
  </w:style>
  <w:style w:styleId="Style_25" w:type="paragraph">
    <w:name w:val="heading 5"/>
    <w:link w:val="Style_25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5_ch" w:type="character">
    <w:name w:val="heading 5"/>
    <w:link w:val="Style_25"/>
    <w:rPr>
      <w:rFonts w:asciiTheme="majorAscii" w:hAnsiTheme="majorHAnsi"/>
      <w:color w:themeColor="accent1" w:themeShade="7F" w:val="1F4E79"/>
    </w:rPr>
  </w:style>
  <w:style w:styleId="Style_26" w:type="paragraph">
    <w:name w:val="heading 1"/>
    <w:link w:val="Style_26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6_ch" w:type="character">
    <w:name w:val="heading 1"/>
    <w:link w:val="Style_26"/>
    <w:rPr>
      <w:rFonts w:asciiTheme="majorAscii" w:hAnsiTheme="majorHAnsi"/>
      <w:b w:val="1"/>
      <w:color w:themeColor="accent1" w:themeShade="BF" w:val="2E75B5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11"/>
    <w:link w:val="Style_28_ch"/>
  </w:style>
  <w:style w:styleId="Style_28_ch" w:type="character">
    <w:name w:val="Footnote"/>
    <w:basedOn w:val="Style_11_ch"/>
    <w:link w:val="Style_28"/>
  </w:style>
  <w:style w:styleId="Style_29" w:type="paragraph">
    <w:name w:val="Стандартный HTML1"/>
    <w:basedOn w:val="Style_11"/>
    <w:link w:val="Style_2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  <w:color w:val="000000"/>
    </w:rPr>
  </w:style>
  <w:style w:styleId="Style_29_ch" w:type="character">
    <w:name w:val="Стандартный HTML1"/>
    <w:basedOn w:val="Style_11_ch"/>
    <w:link w:val="Style_29"/>
    <w:rPr>
      <w:rFonts w:ascii="Courier New" w:hAnsi="Courier New"/>
      <w:color w:val="000000"/>
    </w:rPr>
  </w:style>
  <w:style w:styleId="Style_30" w:type="paragraph">
    <w:name w:val="toc 1"/>
    <w:next w:val="Style_11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7" w:type="paragraph">
    <w:name w:val="Обычный1"/>
    <w:link w:val="Style_7_ch"/>
    <w:rPr>
      <w:rFonts w:ascii="Times New Roman" w:hAnsi="Times New Roman"/>
      <w:sz w:val="20"/>
    </w:rPr>
  </w:style>
  <w:style w:styleId="Style_7_ch" w:type="character">
    <w:name w:val="Обычный1"/>
    <w:link w:val="Style_7"/>
    <w:rPr>
      <w:rFonts w:ascii="Times New Roman" w:hAnsi="Times New Roman"/>
      <w:sz w:val="20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11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Balloon Text"/>
    <w:basedOn w:val="Style_11"/>
    <w:link w:val="Style_33_ch"/>
    <w:rPr>
      <w:rFonts w:ascii="Segoe UI" w:hAnsi="Segoe UI"/>
      <w:sz w:val="18"/>
    </w:rPr>
  </w:style>
  <w:style w:styleId="Style_33_ch" w:type="character">
    <w:name w:val="Balloon Text"/>
    <w:basedOn w:val="Style_11_ch"/>
    <w:link w:val="Style_33"/>
    <w:rPr>
      <w:rFonts w:ascii="Segoe UI" w:hAnsi="Segoe UI"/>
      <w:sz w:val="18"/>
    </w:rPr>
  </w:style>
  <w:style w:styleId="Style_5" w:type="paragraph">
    <w:name w:val="Знак сноски1"/>
    <w:basedOn w:val="Style_18"/>
    <w:link w:val="Style_5_ch"/>
    <w:rPr>
      <w:vertAlign w:val="superscript"/>
    </w:rPr>
  </w:style>
  <w:style w:styleId="Style_5_ch" w:type="character">
    <w:name w:val="Знак сноски1"/>
    <w:basedOn w:val="Style_18_ch"/>
    <w:link w:val="Style_5"/>
    <w:rPr>
      <w:vertAlign w:val="superscript"/>
    </w:rPr>
  </w:style>
  <w:style w:styleId="Style_34" w:type="paragraph">
    <w:name w:val="toc 8"/>
    <w:next w:val="Style_11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Гиперссылка1"/>
    <w:link w:val="Style_35_ch"/>
    <w:rPr>
      <w:color w:themeColor="hyperlink" w:val="0563C1"/>
      <w:u w:val="single"/>
    </w:rPr>
  </w:style>
  <w:style w:styleId="Style_35_ch" w:type="character">
    <w:name w:val="Гиперссылка1"/>
    <w:link w:val="Style_35"/>
    <w:rPr>
      <w:color w:themeColor="hyperlink" w:val="0563C1"/>
      <w:u w:val="single"/>
    </w:rPr>
  </w:style>
  <w:style w:styleId="Style_36" w:type="paragraph">
    <w:name w:val="toc 5"/>
    <w:next w:val="Style_11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footer"/>
    <w:basedOn w:val="Style_11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11_ch"/>
    <w:link w:val="Style_37"/>
  </w:style>
  <w:style w:styleId="Style_38" w:type="paragraph">
    <w:name w:val="Subtitle"/>
    <w:next w:val="Style_11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11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link w:val="Style_40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40_ch" w:type="character">
    <w:name w:val="heading 4"/>
    <w:link w:val="Style_40"/>
    <w:rPr>
      <w:rFonts w:asciiTheme="majorAscii" w:hAnsiTheme="majorHAnsi"/>
      <w:b w:val="1"/>
      <w:i w:val="1"/>
      <w:color w:themeColor="accent1" w:val="5B9BD5"/>
    </w:rPr>
  </w:style>
  <w:style w:styleId="Style_41" w:type="paragraph">
    <w:name w:val="heading 2"/>
    <w:link w:val="Style_41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41_ch" w:type="character">
    <w:name w:val="heading 2"/>
    <w:link w:val="Style_41"/>
    <w:rPr>
      <w:rFonts w:asciiTheme="majorAscii" w:hAnsiTheme="majorHAnsi"/>
      <w:b w:val="1"/>
      <w:color w:themeColor="accent1" w:val="5B9BD5"/>
      <w:sz w:val="26"/>
    </w:rPr>
  </w:style>
  <w:style w:styleId="Style_42" w:type="paragraph">
    <w:name w:val="Body Text"/>
    <w:basedOn w:val="Style_11"/>
    <w:link w:val="Style_42_ch"/>
    <w:pPr>
      <w:widowControl w:val="0"/>
      <w:ind/>
    </w:pPr>
    <w:rPr>
      <w:sz w:val="24"/>
    </w:rPr>
  </w:style>
  <w:style w:styleId="Style_42_ch" w:type="character">
    <w:name w:val="Body Text"/>
    <w:basedOn w:val="Style_11_ch"/>
    <w:link w:val="Style_42"/>
    <w:rPr>
      <w:sz w:val="24"/>
    </w:rPr>
  </w:style>
  <w:style w:styleId="Style_43" w:type="paragraph">
    <w:name w:val="Знак примечания1"/>
    <w:link w:val="Style_43_ch"/>
    <w:rPr>
      <w:sz w:val="16"/>
    </w:rPr>
  </w:style>
  <w:style w:styleId="Style_43_ch" w:type="character">
    <w:name w:val="Знак примечания1"/>
    <w:link w:val="Style_43"/>
    <w:rPr>
      <w:sz w:val="16"/>
    </w:rPr>
  </w:style>
  <w:style w:styleId="Style_44" w:type="paragraph">
    <w:name w:val="heading 6"/>
    <w:link w:val="Style_44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44_ch" w:type="character">
    <w:name w:val="heading 6"/>
    <w:link w:val="Style_44"/>
    <w:rPr>
      <w:rFonts w:asciiTheme="majorAscii" w:hAnsiTheme="majorHAnsi"/>
      <w:i w:val="1"/>
      <w:color w:themeColor="accent1" w:themeShade="7F" w:val="1F4E79"/>
    </w:rPr>
  </w:style>
  <w:style w:styleId="Style_4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Сетка таблицы3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endnotes.xml" Type="http://schemas.openxmlformats.org/officeDocument/2006/relationships/endnotes"/>
  <Relationship Id="rId9" Target="footnotes.xml" Type="http://schemas.openxmlformats.org/officeDocument/2006/relationships/footnotes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2024-12-03T13:52:56Z</dcterms:modified>
</cp:coreProperties>
</file>