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 w:firstLine="0" w:left="0"/>
        <w:jc w:val="right"/>
      </w:pPr>
    </w:p>
    <w:p w14:paraId="02000000">
      <w:pPr>
        <w:widowControl w:val="0"/>
        <w:ind w:firstLine="0" w:left="0"/>
        <w:jc w:val="right"/>
      </w:pPr>
    </w:p>
    <w:p w14:paraId="03000000">
      <w:pPr>
        <w:widowControl w:val="0"/>
        <w:ind w:firstLine="0" w:left="0"/>
        <w:jc w:val="right"/>
      </w:pPr>
    </w:p>
    <w:p w14:paraId="04000000">
      <w:pPr>
        <w:widowControl w:val="0"/>
        <w:ind w:firstLine="0" w:left="0"/>
        <w:jc w:val="right"/>
      </w:pPr>
    </w:p>
    <w:p w14:paraId="05000000">
      <w:pPr>
        <w:widowControl w:val="0"/>
        <w:ind w:firstLine="0" w:left="0"/>
        <w:jc w:val="right"/>
      </w:pPr>
    </w:p>
    <w:p w14:paraId="06000000">
      <w:pPr>
        <w:widowControl w:val="0"/>
        <w:ind w:firstLine="0" w:left="0"/>
        <w:jc w:val="right"/>
      </w:pPr>
    </w:p>
    <w:p w14:paraId="07000000">
      <w:pPr>
        <w:widowControl w:val="0"/>
        <w:ind w:firstLine="0" w:left="0"/>
        <w:jc w:val="right"/>
      </w:pPr>
    </w:p>
    <w:p w14:paraId="08000000">
      <w:pPr>
        <w:widowControl w:val="0"/>
        <w:ind w:firstLine="0" w:left="0"/>
        <w:jc w:val="right"/>
      </w:pPr>
    </w:p>
    <w:p w14:paraId="09000000">
      <w:pPr>
        <w:widowControl w:val="0"/>
        <w:ind w:firstLine="0" w:left="0"/>
        <w:jc w:val="right"/>
      </w:pPr>
    </w:p>
    <w:p w14:paraId="0A000000">
      <w:pPr>
        <w:widowControl w:val="0"/>
        <w:ind w:firstLine="0" w:left="0"/>
        <w:jc w:val="right"/>
      </w:pPr>
    </w:p>
    <w:p w14:paraId="0B000000">
      <w:pPr>
        <w:widowControl w:val="0"/>
        <w:ind w:firstLine="0" w:left="0"/>
        <w:jc w:val="right"/>
      </w:pPr>
    </w:p>
    <w:p w14:paraId="0C000000">
      <w:pPr>
        <w:widowControl w:val="0"/>
        <w:ind w:firstLine="0" w:left="0"/>
        <w:jc w:val="right"/>
      </w:pPr>
    </w:p>
    <w:p w14:paraId="0D000000">
      <w:pPr>
        <w:widowControl w:val="0"/>
        <w:ind w:firstLine="0" w:left="0"/>
        <w:jc w:val="right"/>
      </w:pPr>
    </w:p>
    <w:p w14:paraId="0E000000">
      <w:pPr>
        <w:widowControl w:val="0"/>
        <w:ind w:firstLine="0" w:left="0"/>
        <w:jc w:val="right"/>
      </w:pPr>
    </w:p>
    <w:p w14:paraId="0F000000">
      <w:pPr>
        <w:widowControl w:val="0"/>
        <w:ind w:firstLine="0" w:left="0"/>
        <w:jc w:val="right"/>
      </w:pPr>
    </w:p>
    <w:p w14:paraId="10000000">
      <w:pPr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 внесении изменения</w:t>
      </w:r>
      <w:r>
        <w:rPr>
          <w:rFonts w:ascii="PT Astra Serif" w:hAnsi="PT Astra Serif"/>
          <w:b w:val="1"/>
          <w:sz w:val="28"/>
        </w:rPr>
        <w:t xml:space="preserve"> в постановление администрации муниципального образования город Донской от 2</w:t>
      </w:r>
      <w:r>
        <w:rPr>
          <w:rFonts w:ascii="PT Astra Serif" w:hAnsi="PT Astra Serif"/>
          <w:b w:val="1"/>
          <w:sz w:val="28"/>
        </w:rPr>
        <w:t>3.01.2023</w:t>
      </w:r>
      <w:r>
        <w:rPr>
          <w:rFonts w:ascii="PT Astra Serif" w:hAnsi="PT Astra Serif"/>
          <w:b w:val="1"/>
          <w:sz w:val="28"/>
        </w:rPr>
        <w:t xml:space="preserve"> № </w:t>
      </w:r>
      <w:r>
        <w:rPr>
          <w:rFonts w:ascii="PT Astra Serif" w:hAnsi="PT Astra Serif"/>
          <w:b w:val="1"/>
          <w:sz w:val="28"/>
        </w:rPr>
        <w:t>51</w:t>
      </w:r>
      <w:r>
        <w:rPr>
          <w:rFonts w:ascii="PT Astra Serif" w:hAnsi="PT Astra Serif"/>
          <w:b w:val="1"/>
          <w:sz w:val="28"/>
        </w:rPr>
        <w:t xml:space="preserve"> «Об утверждении </w:t>
      </w:r>
      <w:r>
        <w:rPr>
          <w:rFonts w:ascii="PT Astra Serif" w:hAnsi="PT Astra Serif"/>
          <w:b w:val="1"/>
          <w:sz w:val="28"/>
        </w:rPr>
        <w:t xml:space="preserve">муниципальной </w:t>
      </w:r>
      <w:r>
        <w:rPr>
          <w:rFonts w:ascii="PT Astra Serif" w:hAnsi="PT Astra Serif"/>
          <w:b w:val="1"/>
          <w:sz w:val="28"/>
        </w:rPr>
        <w:t>программы «</w:t>
      </w:r>
      <w:r>
        <w:rPr>
          <w:rFonts w:ascii="PT Astra Serif" w:hAnsi="PT Astra Serif"/>
          <w:b w:val="1"/>
          <w:sz w:val="28"/>
        </w:rPr>
        <w:t>Ремонт многоквартирных домов, жилых помещений муниципального образования город Донской</w:t>
      </w:r>
      <w:r>
        <w:rPr>
          <w:rFonts w:ascii="PT Astra Serif" w:hAnsi="PT Astra Serif"/>
          <w:b w:val="1"/>
          <w:sz w:val="28"/>
        </w:rPr>
        <w:t>»</w:t>
      </w:r>
    </w:p>
    <w:p w14:paraId="11000000">
      <w:pPr>
        <w:pStyle w:val="Style_1"/>
        <w:ind w:firstLine="0" w:left="0"/>
        <w:jc w:val="center"/>
        <w:outlineLvl w:val="0"/>
        <w:rPr>
          <w:rFonts w:ascii="PT Astra Serif" w:hAnsi="PT Astra Serif"/>
          <w:sz w:val="14"/>
        </w:rPr>
      </w:pPr>
    </w:p>
    <w:p w14:paraId="1200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решением Собрания депутатов муниципального образования город Донской от 23.12.2024 № 4-4 «</w:t>
      </w:r>
      <w:r>
        <w:rPr>
          <w:rFonts w:ascii="PT Astra Serif" w:hAnsi="PT Astra Serif"/>
          <w:sz w:val="28"/>
        </w:rPr>
        <w:t>О внесении изменений в решение Собрания депутатов муниципального образования город Донской от 25.12.2023 № 56-1 «О бюджете муниципального образования город Донской на 2024 год и на плановый период 2025 и 2026 годов</w:t>
      </w:r>
      <w:r>
        <w:rPr>
          <w:rFonts w:ascii="PT Astra Serif" w:hAnsi="PT Astra Serif"/>
          <w:color w:val="000000"/>
          <w:sz w:val="28"/>
        </w:rPr>
        <w:t>», решением Собрания депутатов муниципального образования город Донской от 23.12.2024 № 4-2 «О бюджете муниципального образования город Донской на 2025 год и на плановый период 2026 и 2027 годов»</w:t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sz w:val="28"/>
        </w:rPr>
        <w:t>на основании Устава муниципального образования город Донской, администрация муниципального образования город Донской</w:t>
      </w:r>
      <w:r>
        <w:rPr>
          <w:rFonts w:ascii="PT Astra Serif" w:hAnsi="PT Astra Serif"/>
          <w:caps w:val="1"/>
          <w:sz w:val="28"/>
        </w:rPr>
        <w:t xml:space="preserve"> постановляет</w:t>
      </w:r>
      <w:r>
        <w:rPr>
          <w:rFonts w:ascii="PT Astra Serif" w:hAnsi="PT Astra Serif"/>
          <w:sz w:val="28"/>
        </w:rPr>
        <w:t>:</w:t>
      </w:r>
    </w:p>
    <w:p w14:paraId="13000000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1. Внести в постановление администрации муниципального образования город Донской от </w:t>
      </w:r>
      <w:r>
        <w:rPr>
          <w:rFonts w:ascii="PT Astra Serif" w:hAnsi="PT Astra Serif"/>
          <w:sz w:val="28"/>
        </w:rPr>
        <w:t>23.01.2023</w:t>
      </w:r>
      <w:r>
        <w:rPr>
          <w:rFonts w:ascii="PT Astra Serif" w:hAnsi="PT Astra Serif"/>
          <w:sz w:val="28"/>
        </w:rPr>
        <w:t xml:space="preserve"> № </w:t>
      </w:r>
      <w:r>
        <w:rPr>
          <w:rFonts w:ascii="PT Astra Serif" w:hAnsi="PT Astra Serif"/>
          <w:sz w:val="28"/>
        </w:rPr>
        <w:t>51</w:t>
      </w:r>
      <w:r>
        <w:rPr>
          <w:rFonts w:ascii="PT Astra Serif" w:hAnsi="PT Astra Serif"/>
          <w:sz w:val="28"/>
        </w:rPr>
        <w:t xml:space="preserve"> «Об утверждении </w:t>
      </w:r>
      <w:r>
        <w:rPr>
          <w:rFonts w:ascii="PT Astra Serif" w:hAnsi="PT Astra Serif"/>
          <w:sz w:val="28"/>
        </w:rPr>
        <w:t xml:space="preserve">муниципальной </w:t>
      </w:r>
      <w:r>
        <w:rPr>
          <w:rFonts w:ascii="PT Astra Serif" w:hAnsi="PT Astra Serif"/>
          <w:sz w:val="28"/>
        </w:rPr>
        <w:t>программы «</w:t>
      </w:r>
      <w:r>
        <w:rPr>
          <w:rFonts w:ascii="PT Astra Serif" w:hAnsi="PT Astra Serif"/>
          <w:sz w:val="28"/>
        </w:rPr>
        <w:t xml:space="preserve">Ремонт многоквартирных домов, жилых помещений </w:t>
      </w:r>
      <w:r>
        <w:rPr>
          <w:rFonts w:ascii="PT Astra Serif" w:hAnsi="PT Astra Serif"/>
          <w:sz w:val="28"/>
        </w:rPr>
        <w:t>муниципального образования город Донской» следующее изменение:</w:t>
      </w:r>
    </w:p>
    <w:p w14:paraId="14000000">
      <w:pPr>
        <w:pStyle w:val="Style_2"/>
        <w:ind w:firstLine="709" w:left="0"/>
        <w:jc w:val="both"/>
        <w:outlineLvl w:val="0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приложение к постановлению изложить в новой редакции (приложение).</w:t>
      </w:r>
    </w:p>
    <w:p w14:paraId="15000000">
      <w:pPr>
        <w:pStyle w:val="Style_1"/>
        <w:ind w:firstLine="709" w:left="0"/>
        <w:jc w:val="both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 Комитету по делопроизводству, обращениям граждан и информационным технологиям администрации муниципального образования город Донской разместить настоящее постановление на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14:paraId="16000000">
      <w:pPr>
        <w:pStyle w:val="Style_1"/>
        <w:ind w:firstLine="709" w:left="0"/>
        <w:jc w:val="both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 Постановление вступает в силу со дня опубликования.</w:t>
      </w:r>
    </w:p>
    <w:p w14:paraId="17000000">
      <w:pPr>
        <w:pStyle w:val="Style_1"/>
        <w:ind w:firstLine="709" w:left="0"/>
        <w:jc w:val="both"/>
        <w:outlineLvl w:val="0"/>
        <w:rPr>
          <w:rFonts w:ascii="PT Astra Serif" w:hAnsi="PT Astra Serif"/>
          <w:sz w:val="28"/>
        </w:rPr>
      </w:pPr>
    </w:p>
    <w:p w14:paraId="18000000">
      <w:pPr>
        <w:pStyle w:val="Style_1"/>
        <w:ind w:firstLine="709" w:left="0"/>
        <w:jc w:val="both"/>
        <w:outlineLvl w:val="0"/>
        <w:rPr>
          <w:rFonts w:ascii="PT Astra Serif" w:hAnsi="PT Astra Serif"/>
          <w:sz w:val="28"/>
        </w:rPr>
      </w:pPr>
    </w:p>
    <w:tbl>
      <w:tblPr>
        <w:tblStyle w:val="Style_3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672"/>
        <w:gridCol w:w="4673"/>
      </w:tblGrid>
      <w:tr>
        <w:tc>
          <w:tcPr>
            <w:tcW w:type="dxa" w:w="467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9000000">
            <w:pPr>
              <w:pStyle w:val="Style_1"/>
              <w:ind w:firstLine="0" w:left="0"/>
              <w:jc w:val="center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Глава</w:t>
            </w:r>
            <w:r>
              <w:rPr>
                <w:rFonts w:ascii="PT Astra Serif" w:hAnsi="PT Astra Serif"/>
                <w:b w:val="1"/>
                <w:sz w:val="28"/>
              </w:rPr>
              <w:t xml:space="preserve"> администрации муниципального образования город Донской</w:t>
            </w:r>
          </w:p>
        </w:tc>
        <w:tc>
          <w:tcPr>
            <w:tcW w:type="dxa" w:w="467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A000000">
            <w:pPr>
              <w:pStyle w:val="Style_1"/>
              <w:ind w:firstLine="0" w:left="0"/>
              <w:jc w:val="both"/>
              <w:outlineLvl w:val="0"/>
              <w:rPr>
                <w:rFonts w:ascii="PT Astra Serif" w:hAnsi="PT Astra Serif"/>
                <w:b w:val="1"/>
                <w:sz w:val="28"/>
              </w:rPr>
            </w:pPr>
          </w:p>
          <w:p w14:paraId="1B000000">
            <w:pPr>
              <w:pStyle w:val="Style_1"/>
              <w:ind w:firstLine="0" w:left="0"/>
              <w:jc w:val="both"/>
              <w:outlineLvl w:val="0"/>
              <w:rPr>
                <w:rFonts w:ascii="PT Astra Serif" w:hAnsi="PT Astra Serif"/>
                <w:b w:val="1"/>
                <w:sz w:val="28"/>
              </w:rPr>
            </w:pPr>
          </w:p>
          <w:p w14:paraId="1C000000">
            <w:pPr>
              <w:pStyle w:val="Style_1"/>
              <w:ind w:firstLine="0" w:left="0"/>
              <w:jc w:val="right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С.Г. Кулик</w:t>
            </w:r>
          </w:p>
        </w:tc>
      </w:tr>
    </w:tbl>
    <w:p w14:paraId="1D000000">
      <w:pPr>
        <w:pStyle w:val="Style_1"/>
        <w:ind w:firstLine="709" w:left="0"/>
        <w:jc w:val="both"/>
        <w:outlineLvl w:val="0"/>
        <w:rPr>
          <w:rFonts w:ascii="PT Astra Serif" w:hAnsi="PT Astra Serif"/>
          <w:sz w:val="28"/>
        </w:rPr>
      </w:pPr>
    </w:p>
    <w:p w14:paraId="1E000000">
      <w:pPr>
        <w:pStyle w:val="Style_1"/>
        <w:ind w:firstLine="709" w:left="0"/>
        <w:jc w:val="both"/>
        <w:outlineLvl w:val="0"/>
        <w:rPr>
          <w:rFonts w:ascii="PT Astra Serif" w:hAnsi="PT Astra Serif"/>
          <w:sz w:val="28"/>
        </w:rPr>
      </w:pPr>
    </w:p>
    <w:p w14:paraId="1F000000">
      <w:pPr>
        <w:sectPr>
          <w:pgSz w:h="16838" w:orient="portrait" w:w="11906"/>
          <w:pgMar w:bottom="567" w:footer="708" w:gutter="0" w:header="708" w:left="1701" w:right="850" w:top="993"/>
        </w:sectPr>
      </w:pPr>
    </w:p>
    <w:p w14:paraId="20000000">
      <w:pPr>
        <w:pStyle w:val="Style_1"/>
        <w:widowControl w:val="1"/>
        <w:ind w:firstLine="708" w:left="4248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к постановлению</w:t>
      </w:r>
    </w:p>
    <w:p w14:paraId="21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администрации муниципального</w:t>
      </w:r>
    </w:p>
    <w:p w14:paraId="22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образования город Донской</w:t>
      </w:r>
    </w:p>
    <w:p w14:paraId="23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от</w:t>
      </w:r>
      <w:r>
        <w:rPr>
          <w:rFonts w:ascii="PT Astra Serif" w:hAnsi="PT Astra Serif"/>
          <w:sz w:val="28"/>
        </w:rPr>
        <w:t>_______</w:t>
      </w:r>
      <w:r>
        <w:rPr>
          <w:rFonts w:ascii="PT Astra Serif" w:hAnsi="PT Astra Serif"/>
          <w:sz w:val="28"/>
        </w:rPr>
        <w:t>___</w:t>
      </w:r>
      <w:r>
        <w:rPr>
          <w:rFonts w:ascii="PT Astra Serif" w:hAnsi="PT Astra Serif"/>
          <w:sz w:val="28"/>
        </w:rPr>
        <w:t>___</w:t>
      </w:r>
      <w:r>
        <w:rPr>
          <w:rFonts w:ascii="PT Astra Serif" w:hAnsi="PT Astra Serif"/>
          <w:sz w:val="28"/>
        </w:rPr>
        <w:t xml:space="preserve">№ </w:t>
      </w:r>
      <w:r>
        <w:rPr>
          <w:rFonts w:ascii="PT Astra Serif" w:hAnsi="PT Astra Serif"/>
          <w:sz w:val="28"/>
        </w:rPr>
        <w:t>__________</w:t>
      </w:r>
    </w:p>
    <w:p w14:paraId="24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25000000">
      <w:pPr>
        <w:pStyle w:val="Style_1"/>
        <w:widowControl w:val="1"/>
        <w:ind w:firstLine="708" w:left="4248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к постановлению</w:t>
      </w:r>
    </w:p>
    <w:p w14:paraId="26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администрации муниципального</w:t>
      </w:r>
    </w:p>
    <w:p w14:paraId="27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образования город Донской</w:t>
      </w:r>
    </w:p>
    <w:p w14:paraId="28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  <w:u w:val="single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от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  <w:u w:val="single"/>
        </w:rPr>
        <w:t xml:space="preserve">23.01.2023 </w:t>
      </w:r>
      <w:r>
        <w:rPr>
          <w:rFonts w:ascii="PT Astra Serif" w:hAnsi="PT Astra Serif"/>
          <w:sz w:val="28"/>
        </w:rPr>
        <w:t xml:space="preserve">№ </w:t>
      </w:r>
      <w:r>
        <w:rPr>
          <w:rFonts w:ascii="PT Astra Serif" w:hAnsi="PT Astra Serif"/>
          <w:sz w:val="28"/>
          <w:u w:val="single"/>
        </w:rPr>
        <w:t>51</w:t>
      </w:r>
    </w:p>
    <w:p w14:paraId="29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2A000000">
      <w:pPr>
        <w:pStyle w:val="Style_1"/>
        <w:widowControl w:val="1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2B000000">
      <w:pPr>
        <w:pStyle w:val="Style_1"/>
        <w:widowControl w:val="1"/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ПАСПОРТ </w:t>
      </w:r>
      <w:r>
        <w:rPr>
          <w:rFonts w:ascii="PT Astra Serif" w:hAnsi="PT Astra Serif"/>
          <w:b w:val="1"/>
          <w:sz w:val="28"/>
        </w:rPr>
        <w:t>муниципальной программы</w:t>
      </w:r>
    </w:p>
    <w:p w14:paraId="2C000000">
      <w:pPr>
        <w:pStyle w:val="Style_2"/>
        <w:ind/>
        <w:jc w:val="center"/>
        <w:outlineLvl w:val="0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Ремонт многоквартирных домов, жилых помещений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 образования город Донской</w:t>
      </w:r>
      <w:r>
        <w:rPr>
          <w:rFonts w:ascii="PT Astra Serif" w:hAnsi="PT Astra Serif"/>
          <w:sz w:val="28"/>
        </w:rPr>
        <w:t xml:space="preserve">» </w:t>
      </w:r>
    </w:p>
    <w:p w14:paraId="2D000000">
      <w:pPr>
        <w:pStyle w:val="Style_1"/>
        <w:widowControl w:val="1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2E000000">
      <w:pPr>
        <w:pStyle w:val="Style_1"/>
        <w:widowControl w:val="1"/>
        <w:numPr>
          <w:ilvl w:val="0"/>
          <w:numId w:val="1"/>
        </w:num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Основные положения</w:t>
      </w:r>
    </w:p>
    <w:p w14:paraId="2F000000">
      <w:pPr>
        <w:pStyle w:val="Style_1"/>
        <w:widowControl w:val="1"/>
        <w:ind/>
        <w:jc w:val="center"/>
        <w:rPr>
          <w:rFonts w:ascii="PT Astra Serif" w:hAnsi="PT Astra Serif"/>
          <w:b w:val="1"/>
          <w:sz w:val="28"/>
        </w:rPr>
      </w:pPr>
    </w:p>
    <w:tbl>
      <w:tblPr>
        <w:tblStyle w:val="Style_3"/>
        <w:tblLayout w:type="fixed"/>
      </w:tblPr>
      <w:tblGrid>
        <w:gridCol w:w="4106"/>
        <w:gridCol w:w="10596"/>
      </w:tblGrid>
      <w:tr>
        <w:trPr>
          <w:trHeight w:hRule="atLeast" w:val="852"/>
        </w:trPr>
        <w:tc>
          <w:tcPr>
            <w:tcW w:type="dxa" w:w="4106"/>
            <w:vAlign w:val="center"/>
          </w:tcPr>
          <w:p w14:paraId="30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type="dxa" w:w="10596"/>
            <w:vAlign w:val="center"/>
          </w:tcPr>
          <w:p w14:paraId="31000000">
            <w:pPr>
              <w:pStyle w:val="Style_1"/>
              <w:widowControl w:val="1"/>
              <w:ind w:firstLine="0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>
        <w:trPr>
          <w:trHeight w:hRule="atLeast" w:val="621"/>
        </w:trPr>
        <w:tc>
          <w:tcPr>
            <w:tcW w:type="dxa" w:w="4106"/>
            <w:vAlign w:val="center"/>
          </w:tcPr>
          <w:p w14:paraId="32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Период реализации</w:t>
            </w:r>
          </w:p>
        </w:tc>
        <w:tc>
          <w:tcPr>
            <w:tcW w:type="dxa" w:w="10596"/>
            <w:vAlign w:val="center"/>
          </w:tcPr>
          <w:p w14:paraId="33000000">
            <w:pPr>
              <w:pStyle w:val="Style_1"/>
              <w:widowControl w:val="1"/>
              <w:ind w:firstLine="0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2022-202</w:t>
            </w:r>
            <w:r>
              <w:rPr>
                <w:rFonts w:ascii="PT Astra Serif" w:hAnsi="PT Astra Serif"/>
                <w:sz w:val="24"/>
              </w:rPr>
              <w:t>7</w:t>
            </w:r>
            <w:r>
              <w:rPr>
                <w:rFonts w:ascii="PT Astra Serif" w:hAnsi="PT Astra Serif"/>
                <w:sz w:val="24"/>
              </w:rPr>
              <w:t xml:space="preserve"> годы</w:t>
            </w:r>
          </w:p>
        </w:tc>
      </w:tr>
      <w:tr>
        <w:trPr>
          <w:trHeight w:hRule="atLeast" w:val="760"/>
        </w:trPr>
        <w:tc>
          <w:tcPr>
            <w:tcW w:type="dxa" w:w="4106"/>
            <w:vAlign w:val="center"/>
          </w:tcPr>
          <w:p w14:paraId="34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Цели муниципальной программы </w:t>
            </w:r>
          </w:p>
        </w:tc>
        <w:tc>
          <w:tcPr>
            <w:tcW w:type="dxa" w:w="10596"/>
            <w:vAlign w:val="center"/>
          </w:tcPr>
          <w:p w14:paraId="35000000">
            <w:pPr>
              <w:pStyle w:val="Style_1"/>
              <w:widowControl w:val="1"/>
              <w:ind w:firstLine="0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Создание комфортных условий проживания населения</w:t>
            </w:r>
          </w:p>
        </w:tc>
      </w:tr>
      <w:tr>
        <w:trPr>
          <w:trHeight w:hRule="atLeast" w:val="2535"/>
        </w:trPr>
        <w:tc>
          <w:tcPr>
            <w:tcW w:type="dxa" w:w="4106"/>
            <w:vAlign w:val="center"/>
          </w:tcPr>
          <w:p w14:paraId="36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type="dxa" w:w="10596"/>
            <w:vAlign w:val="center"/>
          </w:tcPr>
          <w:p w14:paraId="37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Итого по муниципальной программе: </w:t>
            </w: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 927 571,87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рублей </w:t>
            </w:r>
          </w:p>
          <w:p w14:paraId="38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числе:</w:t>
            </w:r>
          </w:p>
          <w:p w14:paraId="39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2022 год – </w:t>
            </w:r>
            <w:r>
              <w:rPr>
                <w:rFonts w:ascii="PT Astra Serif" w:hAnsi="PT Astra Serif"/>
              </w:rPr>
              <w:t>190 752,86</w:t>
            </w:r>
            <w:r>
              <w:rPr>
                <w:rFonts w:ascii="PT Astra Serif" w:hAnsi="PT Astra Serif"/>
              </w:rPr>
              <w:t xml:space="preserve"> рублей</w:t>
            </w:r>
          </w:p>
          <w:p w14:paraId="3A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2023 год – </w:t>
            </w:r>
            <w:r>
              <w:rPr>
                <w:rFonts w:ascii="PT Astra Serif" w:hAnsi="PT Astra Serif"/>
              </w:rPr>
              <w:t>669 101,72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рублей</w:t>
            </w:r>
          </w:p>
          <w:p w14:paraId="3B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2024 год – </w:t>
            </w: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 467 717,29</w:t>
            </w:r>
            <w:r>
              <w:rPr>
                <w:rFonts w:ascii="PT Astra Serif" w:hAnsi="PT Astra Serif"/>
              </w:rPr>
              <w:t xml:space="preserve"> рублей</w:t>
            </w:r>
          </w:p>
          <w:p w14:paraId="3C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2025 год – </w:t>
            </w: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0 000,00 рублей</w:t>
            </w:r>
          </w:p>
          <w:p w14:paraId="3D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2026 год - </w:t>
            </w: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 xml:space="preserve"> 000,00 рублей</w:t>
            </w:r>
          </w:p>
          <w:p w14:paraId="3E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 2027 год – 200 000,00 рублей</w:t>
            </w:r>
          </w:p>
        </w:tc>
      </w:tr>
    </w:tbl>
    <w:p w14:paraId="3F000000">
      <w:pPr>
        <w:pStyle w:val="Style_1"/>
        <w:widowControl w:val="1"/>
        <w:ind/>
        <w:jc w:val="center"/>
        <w:rPr>
          <w:rFonts w:ascii="PT Astra Serif" w:hAnsi="PT Astra Serif"/>
          <w:b w:val="1"/>
          <w:sz w:val="28"/>
        </w:rPr>
      </w:pPr>
    </w:p>
    <w:p w14:paraId="40000000">
      <w:pPr>
        <w:pStyle w:val="Style_1"/>
        <w:widowControl w:val="1"/>
        <w:numPr>
          <w:ilvl w:val="0"/>
          <w:numId w:val="1"/>
        </w:numPr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Показатели муниципальной программы </w:t>
      </w:r>
    </w:p>
    <w:p w14:paraId="41000000">
      <w:pPr>
        <w:pStyle w:val="Style_1"/>
        <w:widowControl w:val="1"/>
        <w:ind w:firstLine="0" w:left="720"/>
        <w:jc w:val="center"/>
        <w:rPr>
          <w:rFonts w:ascii="PT Astra Serif" w:hAnsi="PT Astra Serif"/>
          <w:b w:val="1"/>
          <w:sz w:val="14"/>
        </w:rPr>
      </w:pPr>
    </w:p>
    <w:tbl>
      <w:tblPr>
        <w:tblStyle w:val="Style_3"/>
        <w:tblInd w:type="dxa" w:w="-572"/>
        <w:tblLayout w:type="fixed"/>
      </w:tblPr>
      <w:tblGrid>
        <w:gridCol w:w="723"/>
        <w:gridCol w:w="2619"/>
        <w:gridCol w:w="2424"/>
        <w:gridCol w:w="1176"/>
        <w:gridCol w:w="1235"/>
        <w:gridCol w:w="754"/>
        <w:gridCol w:w="708"/>
        <w:gridCol w:w="709"/>
        <w:gridCol w:w="709"/>
        <w:gridCol w:w="709"/>
        <w:gridCol w:w="708"/>
        <w:gridCol w:w="3261"/>
      </w:tblGrid>
      <w:tr>
        <w:tc>
          <w:tcPr>
            <w:tcW w:type="dxa" w:w="723"/>
            <w:vMerge w:val="restart"/>
            <w:vAlign w:val="center"/>
          </w:tcPr>
          <w:p w14:paraId="42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п/п</w:t>
            </w:r>
          </w:p>
        </w:tc>
        <w:tc>
          <w:tcPr>
            <w:tcW w:type="dxa" w:w="2619"/>
            <w:vMerge w:val="restart"/>
            <w:vAlign w:val="center"/>
          </w:tcPr>
          <w:p w14:paraId="43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type="dxa" w:w="2424"/>
            <w:vMerge w:val="restart"/>
            <w:vAlign w:val="center"/>
          </w:tcPr>
          <w:p w14:paraId="44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Наименование показателя</w:t>
            </w:r>
          </w:p>
        </w:tc>
        <w:tc>
          <w:tcPr>
            <w:tcW w:type="dxa" w:w="1176"/>
            <w:vMerge w:val="restart"/>
            <w:vAlign w:val="center"/>
          </w:tcPr>
          <w:p w14:paraId="45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Единица измерения</w:t>
            </w:r>
          </w:p>
        </w:tc>
        <w:tc>
          <w:tcPr>
            <w:tcW w:type="dxa" w:w="1235"/>
            <w:vMerge w:val="restart"/>
            <w:vAlign w:val="center"/>
          </w:tcPr>
          <w:p w14:paraId="46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Базовое значение показателя</w:t>
            </w:r>
          </w:p>
        </w:tc>
        <w:tc>
          <w:tcPr>
            <w:tcW w:type="dxa" w:w="4297"/>
            <w:gridSpan w:val="6"/>
            <w:vAlign w:val="center"/>
          </w:tcPr>
          <w:p w14:paraId="47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Целевые значения показателей</w:t>
            </w:r>
          </w:p>
        </w:tc>
        <w:tc>
          <w:tcPr>
            <w:tcW w:type="dxa" w:w="3261"/>
            <w:vMerge w:val="restart"/>
            <w:vAlign w:val="center"/>
          </w:tcPr>
          <w:p w14:paraId="48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Ответственный исполнитель</w:t>
            </w:r>
          </w:p>
        </w:tc>
      </w:tr>
      <w:tr>
        <w:tc>
          <w:tcPr>
            <w:tcW w:type="dxa" w:w="723"/>
            <w:gridSpan w:val="1"/>
            <w:vMerge w:val="continue"/>
            <w:vAlign w:val="center"/>
          </w:tcPr>
          <w:p/>
        </w:tc>
        <w:tc>
          <w:tcPr>
            <w:tcW w:type="dxa" w:w="2619"/>
            <w:gridSpan w:val="1"/>
            <w:vMerge w:val="continue"/>
            <w:vAlign w:val="center"/>
          </w:tcPr>
          <w:p/>
        </w:tc>
        <w:tc>
          <w:tcPr>
            <w:tcW w:type="dxa" w:w="2424"/>
            <w:gridSpan w:val="1"/>
            <w:vMerge w:val="continue"/>
            <w:vAlign w:val="center"/>
          </w:tcPr>
          <w:p/>
        </w:tc>
        <w:tc>
          <w:tcPr>
            <w:tcW w:type="dxa" w:w="1176"/>
            <w:gridSpan w:val="1"/>
            <w:vMerge w:val="continue"/>
            <w:vAlign w:val="center"/>
          </w:tcPr>
          <w:p/>
        </w:tc>
        <w:tc>
          <w:tcPr>
            <w:tcW w:type="dxa" w:w="1235"/>
            <w:gridSpan w:val="1"/>
            <w:vMerge w:val="continue"/>
            <w:vAlign w:val="center"/>
          </w:tcPr>
          <w:p/>
        </w:tc>
        <w:tc>
          <w:tcPr>
            <w:tcW w:type="dxa" w:w="754"/>
            <w:vAlign w:val="center"/>
          </w:tcPr>
          <w:p w14:paraId="49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2022</w:t>
            </w:r>
          </w:p>
        </w:tc>
        <w:tc>
          <w:tcPr>
            <w:tcW w:type="dxa" w:w="708"/>
            <w:vAlign w:val="center"/>
          </w:tcPr>
          <w:p w14:paraId="4A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2023</w:t>
            </w:r>
          </w:p>
        </w:tc>
        <w:tc>
          <w:tcPr>
            <w:tcW w:type="dxa" w:w="709"/>
            <w:vAlign w:val="center"/>
          </w:tcPr>
          <w:p w14:paraId="4B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2024</w:t>
            </w:r>
          </w:p>
        </w:tc>
        <w:tc>
          <w:tcPr>
            <w:tcW w:type="dxa" w:w="709"/>
            <w:vAlign w:val="center"/>
          </w:tcPr>
          <w:p w14:paraId="4C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2025</w:t>
            </w:r>
          </w:p>
        </w:tc>
        <w:tc>
          <w:tcPr>
            <w:tcW w:type="dxa" w:w="709"/>
            <w:vAlign w:val="center"/>
          </w:tcPr>
          <w:p w14:paraId="4D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2026</w:t>
            </w:r>
          </w:p>
        </w:tc>
        <w:tc>
          <w:tcPr>
            <w:tcW w:type="dxa" w:w="708"/>
            <w:vAlign w:val="center"/>
          </w:tcPr>
          <w:p w14:paraId="4E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2027</w:t>
            </w:r>
          </w:p>
        </w:tc>
        <w:tc>
          <w:tcPr>
            <w:tcW w:type="dxa" w:w="3261"/>
            <w:gridSpan w:val="1"/>
            <w:vMerge w:val="continue"/>
            <w:vAlign w:val="center"/>
          </w:tcPr>
          <w:p/>
        </w:tc>
      </w:tr>
      <w:tr>
        <w:tc>
          <w:tcPr>
            <w:tcW w:type="dxa" w:w="723"/>
            <w:vAlign w:val="center"/>
          </w:tcPr>
          <w:p w14:paraId="4F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</w:t>
            </w:r>
          </w:p>
        </w:tc>
        <w:tc>
          <w:tcPr>
            <w:tcW w:type="dxa" w:w="2619"/>
            <w:vAlign w:val="center"/>
          </w:tcPr>
          <w:p w14:paraId="50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</w:t>
            </w:r>
          </w:p>
        </w:tc>
        <w:tc>
          <w:tcPr>
            <w:tcW w:type="dxa" w:w="2424"/>
            <w:vAlign w:val="center"/>
          </w:tcPr>
          <w:p w14:paraId="51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3</w:t>
            </w:r>
          </w:p>
        </w:tc>
        <w:tc>
          <w:tcPr>
            <w:tcW w:type="dxa" w:w="1176"/>
            <w:vAlign w:val="center"/>
          </w:tcPr>
          <w:p w14:paraId="52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4</w:t>
            </w:r>
          </w:p>
        </w:tc>
        <w:tc>
          <w:tcPr>
            <w:tcW w:type="dxa" w:w="1235"/>
            <w:vAlign w:val="center"/>
          </w:tcPr>
          <w:p w14:paraId="53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5</w:t>
            </w:r>
          </w:p>
        </w:tc>
        <w:tc>
          <w:tcPr>
            <w:tcW w:type="dxa" w:w="754"/>
            <w:vAlign w:val="center"/>
          </w:tcPr>
          <w:p w14:paraId="54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6</w:t>
            </w:r>
          </w:p>
        </w:tc>
        <w:tc>
          <w:tcPr>
            <w:tcW w:type="dxa" w:w="708"/>
            <w:vAlign w:val="center"/>
          </w:tcPr>
          <w:p w14:paraId="55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7</w:t>
            </w:r>
          </w:p>
        </w:tc>
        <w:tc>
          <w:tcPr>
            <w:tcW w:type="dxa" w:w="709"/>
            <w:vAlign w:val="center"/>
          </w:tcPr>
          <w:p w14:paraId="56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8</w:t>
            </w:r>
          </w:p>
        </w:tc>
        <w:tc>
          <w:tcPr>
            <w:tcW w:type="dxa" w:w="709"/>
            <w:vAlign w:val="center"/>
          </w:tcPr>
          <w:p w14:paraId="57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9</w:t>
            </w:r>
          </w:p>
        </w:tc>
        <w:tc>
          <w:tcPr>
            <w:tcW w:type="dxa" w:w="709"/>
            <w:vAlign w:val="center"/>
          </w:tcPr>
          <w:p w14:paraId="58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10</w:t>
            </w:r>
          </w:p>
        </w:tc>
        <w:tc>
          <w:tcPr>
            <w:tcW w:type="dxa" w:w="708"/>
            <w:vAlign w:val="center"/>
          </w:tcPr>
          <w:p w14:paraId="59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11</w:t>
            </w:r>
          </w:p>
        </w:tc>
        <w:tc>
          <w:tcPr>
            <w:tcW w:type="dxa" w:w="3261"/>
            <w:vAlign w:val="center"/>
          </w:tcPr>
          <w:p w14:paraId="5A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</w:t>
            </w:r>
            <w:r>
              <w:rPr>
                <w:rFonts w:ascii="PT Astra Serif" w:hAnsi="PT Astra Serif"/>
                <w:b w:val="1"/>
              </w:rPr>
              <w:t>2</w:t>
            </w:r>
          </w:p>
        </w:tc>
      </w:tr>
      <w:tr>
        <w:trPr>
          <w:trHeight w:hRule="atLeast" w:val="351"/>
        </w:trPr>
        <w:tc>
          <w:tcPr>
            <w:tcW w:type="dxa" w:w="15735"/>
            <w:gridSpan w:val="12"/>
            <w:vAlign w:val="center"/>
          </w:tcPr>
          <w:p w14:paraId="5B000000">
            <w:pPr>
              <w:pStyle w:val="Style_1"/>
              <w:widowControl w:val="1"/>
              <w:ind w:firstLine="0" w:left="0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 xml:space="preserve">Цель 1: </w:t>
            </w:r>
            <w:r>
              <w:rPr>
                <w:rFonts w:ascii="PT Astra Serif" w:hAnsi="PT Astra Serif"/>
                <w:b w:val="1"/>
              </w:rPr>
              <w:t>Создание комфортных условий проживания населения</w:t>
            </w:r>
          </w:p>
        </w:tc>
      </w:tr>
      <w:tr>
        <w:trPr>
          <w:trHeight w:hRule="atLeast" w:val="573"/>
        </w:trPr>
        <w:tc>
          <w:tcPr>
            <w:tcW w:type="dxa" w:w="723"/>
            <w:vAlign w:val="center"/>
          </w:tcPr>
          <w:p w14:paraId="5C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1.1.</w:t>
            </w:r>
          </w:p>
        </w:tc>
        <w:tc>
          <w:tcPr>
            <w:tcW w:type="dxa" w:w="15012"/>
            <w:gridSpan w:val="11"/>
            <w:vAlign w:val="center"/>
          </w:tcPr>
          <w:p w14:paraId="5D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 xml:space="preserve">Комплекс процессных мероприятий </w:t>
            </w:r>
          </w:p>
          <w:p w14:paraId="5E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«Реализация мероприятий по ремонту многоквартирных домов, жилых помещений муниципального образования город Донской»</w:t>
            </w:r>
          </w:p>
        </w:tc>
      </w:tr>
      <w:tr>
        <w:trPr>
          <w:trHeight w:hRule="atLeast" w:val="1423"/>
        </w:trPr>
        <w:tc>
          <w:tcPr>
            <w:tcW w:type="dxa" w:w="723"/>
            <w:vAlign w:val="center"/>
          </w:tcPr>
          <w:p w14:paraId="5F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1.1.1.</w:t>
            </w:r>
          </w:p>
        </w:tc>
        <w:tc>
          <w:tcPr>
            <w:tcW w:type="dxa" w:w="2619"/>
            <w:vAlign w:val="center"/>
          </w:tcPr>
          <w:p w14:paraId="6000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Задача 1. </w:t>
            </w:r>
          </w:p>
          <w:p w14:paraId="6100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Улучшение качества предоставления жилищно- коммунальных услуг</w:t>
            </w:r>
          </w:p>
        </w:tc>
        <w:tc>
          <w:tcPr>
            <w:tcW w:type="dxa" w:w="2424"/>
            <w:vAlign w:val="center"/>
          </w:tcPr>
          <w:p w14:paraId="62000000">
            <w:pPr>
              <w:spacing w:before="80"/>
              <w:ind w:firstLine="34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приборов учета энергетических ресурсов в муниципальных жилых помещениях</w:t>
            </w:r>
          </w:p>
        </w:tc>
        <w:tc>
          <w:tcPr>
            <w:tcW w:type="dxa" w:w="1176"/>
            <w:vAlign w:val="center"/>
          </w:tcPr>
          <w:p w14:paraId="63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235"/>
            <w:vAlign w:val="center"/>
          </w:tcPr>
          <w:p w14:paraId="64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type="dxa" w:w="754"/>
            <w:vAlign w:val="center"/>
          </w:tcPr>
          <w:p w14:paraId="65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type="dxa" w:w="708"/>
            <w:vAlign w:val="center"/>
          </w:tcPr>
          <w:p w14:paraId="66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type="dxa" w:w="709"/>
            <w:vAlign w:val="center"/>
          </w:tcPr>
          <w:p w14:paraId="67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type="dxa" w:w="709"/>
            <w:vAlign w:val="center"/>
          </w:tcPr>
          <w:p w14:paraId="68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type="dxa" w:w="709"/>
            <w:vAlign w:val="center"/>
          </w:tcPr>
          <w:p w14:paraId="69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type="dxa" w:w="708"/>
            <w:vAlign w:val="center"/>
          </w:tcPr>
          <w:p w14:paraId="6A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type="dxa" w:w="3261"/>
            <w:vAlign w:val="center"/>
          </w:tcPr>
          <w:p w14:paraId="6B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>
        <w:trPr>
          <w:trHeight w:hRule="atLeast" w:val="2068"/>
        </w:trPr>
        <w:tc>
          <w:tcPr>
            <w:tcW w:type="dxa" w:w="723"/>
            <w:vAlign w:val="center"/>
          </w:tcPr>
          <w:p w14:paraId="6C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1.1.2.</w:t>
            </w:r>
          </w:p>
        </w:tc>
        <w:tc>
          <w:tcPr>
            <w:tcW w:type="dxa" w:w="2619"/>
            <w:vAlign w:val="center"/>
          </w:tcPr>
          <w:p w14:paraId="6D00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Задача 2.</w:t>
            </w:r>
          </w:p>
          <w:p w14:paraId="6E00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безопасных и санитарных условий проживания в жилых домах</w:t>
            </w:r>
          </w:p>
        </w:tc>
        <w:tc>
          <w:tcPr>
            <w:tcW w:type="dxa" w:w="2424"/>
            <w:vAlign w:val="center"/>
          </w:tcPr>
          <w:p w14:paraId="6F000000">
            <w:pPr>
              <w:spacing w:before="80"/>
              <w:ind w:firstLine="34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проведенных специализированными организациями строительно-технических экспертиз жилых помещений и многоквартирных домов</w:t>
            </w:r>
          </w:p>
        </w:tc>
        <w:tc>
          <w:tcPr>
            <w:tcW w:type="dxa" w:w="1176"/>
            <w:vAlign w:val="center"/>
          </w:tcPr>
          <w:p w14:paraId="70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235"/>
            <w:vAlign w:val="center"/>
          </w:tcPr>
          <w:p w14:paraId="71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type="dxa" w:w="754"/>
            <w:vAlign w:val="center"/>
          </w:tcPr>
          <w:p w14:paraId="72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type="dxa" w:w="708"/>
            <w:vAlign w:val="center"/>
          </w:tcPr>
          <w:p w14:paraId="73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</w:p>
        </w:tc>
        <w:tc>
          <w:tcPr>
            <w:tcW w:type="dxa" w:w="709"/>
            <w:vAlign w:val="center"/>
          </w:tcPr>
          <w:p w14:paraId="74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type="dxa" w:w="709"/>
            <w:vAlign w:val="center"/>
          </w:tcPr>
          <w:p w14:paraId="75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type="dxa" w:w="709"/>
            <w:vAlign w:val="center"/>
          </w:tcPr>
          <w:p w14:paraId="76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type="dxa" w:w="708"/>
            <w:vAlign w:val="center"/>
          </w:tcPr>
          <w:p w14:paraId="77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type="dxa" w:w="3261"/>
            <w:vAlign w:val="center"/>
          </w:tcPr>
          <w:p w14:paraId="78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>
        <w:trPr>
          <w:trHeight w:hRule="atLeast" w:val="1411"/>
        </w:trPr>
        <w:tc>
          <w:tcPr>
            <w:tcW w:type="dxa" w:w="723"/>
            <w:vAlign w:val="center"/>
          </w:tcPr>
          <w:p w14:paraId="79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1.1.3.</w:t>
            </w:r>
          </w:p>
        </w:tc>
        <w:tc>
          <w:tcPr>
            <w:tcW w:type="dxa" w:w="2619"/>
            <w:tcBorders>
              <w:bottom w:color="000000" w:sz="4" w:val="single"/>
            </w:tcBorders>
            <w:vAlign w:val="center"/>
          </w:tcPr>
          <w:p w14:paraId="7A00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Задача 3.</w:t>
            </w:r>
          </w:p>
          <w:p w14:paraId="7B00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ремонту общего имущества в многоквартирных домах</w:t>
            </w:r>
          </w:p>
        </w:tc>
        <w:tc>
          <w:tcPr>
            <w:tcW w:type="dxa" w:w="2424"/>
            <w:tcBorders>
              <w:bottom w:color="000000" w:sz="4" w:val="single"/>
            </w:tcBorders>
            <w:vAlign w:val="center"/>
          </w:tcPr>
          <w:p w14:paraId="7C000000">
            <w:pPr>
              <w:spacing w:before="80"/>
              <w:ind w:firstLine="34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выполненных работ по ремонту общего имущества в многоквартирных домах</w:t>
            </w:r>
          </w:p>
        </w:tc>
        <w:tc>
          <w:tcPr>
            <w:tcW w:type="dxa" w:w="1176"/>
            <w:tcBorders>
              <w:bottom w:color="000000" w:sz="4" w:val="single"/>
            </w:tcBorders>
            <w:vAlign w:val="center"/>
          </w:tcPr>
          <w:p w14:paraId="7D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235"/>
            <w:tcBorders>
              <w:bottom w:color="000000" w:sz="4" w:val="single"/>
            </w:tcBorders>
            <w:vAlign w:val="center"/>
          </w:tcPr>
          <w:p w14:paraId="7E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754"/>
            <w:tcBorders>
              <w:bottom w:color="000000" w:sz="4" w:val="single"/>
            </w:tcBorders>
            <w:vAlign w:val="center"/>
          </w:tcPr>
          <w:p w14:paraId="7F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8"/>
            <w:tcBorders>
              <w:bottom w:color="000000" w:sz="4" w:val="single"/>
            </w:tcBorders>
            <w:vAlign w:val="center"/>
          </w:tcPr>
          <w:p w14:paraId="80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9"/>
            <w:tcBorders>
              <w:bottom w:color="000000" w:sz="4" w:val="single"/>
            </w:tcBorders>
            <w:vAlign w:val="center"/>
          </w:tcPr>
          <w:p w14:paraId="81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type="dxa" w:w="709"/>
            <w:tcBorders>
              <w:bottom w:color="000000" w:sz="4" w:val="single"/>
            </w:tcBorders>
            <w:vAlign w:val="center"/>
          </w:tcPr>
          <w:p w14:paraId="82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9"/>
            <w:tcBorders>
              <w:bottom w:color="000000" w:sz="4" w:val="single"/>
            </w:tcBorders>
            <w:vAlign w:val="center"/>
          </w:tcPr>
          <w:p w14:paraId="83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8"/>
            <w:tcBorders>
              <w:bottom w:color="000000" w:sz="4" w:val="single"/>
            </w:tcBorders>
            <w:vAlign w:val="center"/>
          </w:tcPr>
          <w:p w14:paraId="84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3261"/>
            <w:tcBorders>
              <w:bottom w:color="000000" w:sz="4" w:val="single"/>
            </w:tcBorders>
            <w:vAlign w:val="center"/>
          </w:tcPr>
          <w:p w14:paraId="85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</w:tbl>
    <w:p w14:paraId="86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87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88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89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8A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8B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8C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8D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8E000000">
      <w:pPr>
        <w:pStyle w:val="Style_1"/>
        <w:widowControl w:val="1"/>
        <w:numPr>
          <w:ilvl w:val="0"/>
          <w:numId w:val="1"/>
        </w:num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Структура муниципальной программы</w:t>
      </w:r>
    </w:p>
    <w:p w14:paraId="8F000000">
      <w:pPr>
        <w:pStyle w:val="Style_1"/>
        <w:widowControl w:val="1"/>
        <w:ind w:firstLine="0" w:left="360"/>
        <w:rPr>
          <w:rFonts w:ascii="PT Astra Serif" w:hAnsi="PT Astra Serif"/>
          <w:b w:val="1"/>
          <w:sz w:val="14"/>
        </w:rPr>
      </w:pPr>
    </w:p>
    <w:tbl>
      <w:tblPr>
        <w:tblStyle w:val="Style_4"/>
        <w:tblInd w:type="dxa" w:w="-5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22"/>
        <w:gridCol w:w="2850"/>
        <w:gridCol w:w="3892"/>
        <w:gridCol w:w="3981"/>
      </w:tblGrid>
      <w:tr>
        <w:trPr>
          <w:trHeight w:hRule="atLeast" w:val="562"/>
        </w:trPr>
        <w:tc>
          <w:tcPr>
            <w:tcW w:type="dxa" w:w="5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widowControl w:val="0"/>
              <w:ind w:firstLine="33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Задачи структурного элемента</w:t>
            </w:r>
          </w:p>
        </w:tc>
        <w:tc>
          <w:tcPr>
            <w:tcW w:type="dxa" w:w="67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3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0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Связь с показателями</w:t>
            </w:r>
          </w:p>
        </w:tc>
      </w:tr>
      <w:tr>
        <w:trPr>
          <w:trHeight w:hRule="atLeast" w:val="252"/>
        </w:trPr>
        <w:tc>
          <w:tcPr>
            <w:tcW w:type="dxa" w:w="5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0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</w:p>
        </w:tc>
        <w:tc>
          <w:tcPr>
            <w:tcW w:type="dxa" w:w="67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0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</w:t>
            </w:r>
          </w:p>
        </w:tc>
        <w:tc>
          <w:tcPr>
            <w:tcW w:type="dxa" w:w="3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3</w:t>
            </w:r>
          </w:p>
        </w:tc>
      </w:tr>
      <w:tr>
        <w:trPr>
          <w:trHeight w:hRule="atLeast" w:val="660"/>
        </w:trPr>
        <w:tc>
          <w:tcPr>
            <w:tcW w:type="dxa" w:w="157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00000">
            <w:pPr>
              <w:widowControl w:val="0"/>
              <w:ind/>
              <w:jc w:val="center"/>
              <w:rPr>
                <w:rFonts w:ascii="PT Astra Serif" w:hAnsi="PT Astra Serif"/>
                <w:i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Комплекс процессных мероприятий «Реализация мероприятий по ремонту многоквартирных домов, жилых помещений муниципального образования город Донской»</w:t>
            </w:r>
          </w:p>
        </w:tc>
      </w:tr>
      <w:tr>
        <w:trPr>
          <w:trHeight w:hRule="atLeast" w:val="303"/>
        </w:trPr>
        <w:tc>
          <w:tcPr>
            <w:tcW w:type="dxa" w:w="7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Ответственный исполнитель – управление жилищно-хозяйственного комплекса администрации муниципального образования город Донской </w:t>
            </w:r>
          </w:p>
        </w:tc>
        <w:tc>
          <w:tcPr>
            <w:tcW w:type="dxa" w:w="7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widowControl w:val="0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Срок реализации: 2022-202</w:t>
            </w:r>
            <w:r>
              <w:rPr>
                <w:rFonts w:ascii="PT Astra Serif" w:hAnsi="PT Astra Serif"/>
                <w:b w:val="1"/>
                <w:sz w:val="20"/>
              </w:rPr>
              <w:t>7</w:t>
            </w:r>
            <w:r>
              <w:rPr>
                <w:rFonts w:ascii="PT Astra Serif" w:hAnsi="PT Astra Serif"/>
                <w:b w:val="1"/>
                <w:sz w:val="20"/>
              </w:rPr>
              <w:t xml:space="preserve"> годы</w:t>
            </w:r>
          </w:p>
        </w:tc>
      </w:tr>
      <w:tr>
        <w:trPr>
          <w:trHeight w:hRule="atLeast" w:val="1024"/>
        </w:trPr>
        <w:tc>
          <w:tcPr>
            <w:tcW w:type="dxa" w:w="5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0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Задача </w:t>
            </w: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 xml:space="preserve">. </w:t>
            </w:r>
          </w:p>
          <w:p w14:paraId="9A00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Улучшение качества предоставления жилищно- коммунальных услуг</w:t>
            </w:r>
          </w:p>
        </w:tc>
        <w:tc>
          <w:tcPr>
            <w:tcW w:type="dxa" w:w="67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pStyle w:val="Style_1"/>
              <w:widowControl w:val="1"/>
              <w:ind w:firstLine="0" w:left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 xml:space="preserve">Увеличение </w:t>
            </w:r>
            <w:r>
              <w:rPr>
                <w:rFonts w:ascii="PT Astra Serif" w:hAnsi="PT Astra Serif"/>
              </w:rPr>
              <w:t>удовлетворенности граждан</w:t>
            </w:r>
            <w:r>
              <w:rPr>
                <w:rFonts w:ascii="PT Astra Serif" w:hAnsi="PT Astra Serif"/>
              </w:rPr>
              <w:t xml:space="preserve">, посредством </w:t>
            </w:r>
            <w:r>
              <w:rPr>
                <w:rFonts w:ascii="PT Astra Serif" w:hAnsi="PT Astra Serif"/>
              </w:rPr>
              <w:t>установ</w:t>
            </w:r>
            <w:r>
              <w:rPr>
                <w:rFonts w:ascii="PT Astra Serif" w:hAnsi="PT Astra Serif"/>
              </w:rPr>
              <w:t xml:space="preserve">ки </w:t>
            </w:r>
            <w:r>
              <w:rPr>
                <w:rFonts w:ascii="PT Astra Serif" w:hAnsi="PT Astra Serif"/>
              </w:rPr>
              <w:t>приборов учета энергетических ресурсов в муниципальных жилых помещениях</w:t>
            </w:r>
          </w:p>
        </w:tc>
        <w:tc>
          <w:tcPr>
            <w:tcW w:type="dxa" w:w="3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  <w:r>
              <w:rPr>
                <w:rFonts w:ascii="PT Astra Serif" w:hAnsi="PT Astra Serif"/>
                <w:sz w:val="20"/>
              </w:rPr>
              <w:t>1</w:t>
            </w:r>
            <w:r>
              <w:rPr>
                <w:rFonts w:ascii="PT Astra Serif" w:hAnsi="PT Astra Serif"/>
                <w:sz w:val="20"/>
              </w:rPr>
              <w:t>.</w:t>
            </w:r>
          </w:p>
        </w:tc>
      </w:tr>
      <w:tr>
        <w:trPr>
          <w:trHeight w:hRule="atLeast" w:val="1024"/>
        </w:trPr>
        <w:tc>
          <w:tcPr>
            <w:tcW w:type="dxa" w:w="5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Задача </w:t>
            </w: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.</w:t>
            </w:r>
          </w:p>
          <w:p w14:paraId="9E00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безопасных и санитарных условий проживания в жилых домах</w:t>
            </w:r>
          </w:p>
        </w:tc>
        <w:tc>
          <w:tcPr>
            <w:tcW w:type="dxa" w:w="67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ind w:firstLine="0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Увеличение</w:t>
            </w:r>
            <w:r>
              <w:rPr>
                <w:rFonts w:ascii="PT Astra Serif" w:hAnsi="PT Astra Serif"/>
                <w:sz w:val="20"/>
              </w:rPr>
              <w:t xml:space="preserve"> удовлетворенности граждан, посредством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проведен</w:t>
            </w:r>
            <w:r>
              <w:rPr>
                <w:rFonts w:ascii="PT Astra Serif" w:hAnsi="PT Astra Serif"/>
                <w:sz w:val="20"/>
              </w:rPr>
              <w:t>ия</w:t>
            </w:r>
            <w:r>
              <w:rPr>
                <w:rFonts w:ascii="PT Astra Serif" w:hAnsi="PT Astra Serif"/>
                <w:sz w:val="20"/>
              </w:rPr>
              <w:t xml:space="preserve"> специализированными организациями строительно-технических экспертиз жилых помещений и многоквартирных домов</w:t>
            </w:r>
          </w:p>
        </w:tc>
        <w:tc>
          <w:tcPr>
            <w:tcW w:type="dxa" w:w="3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1.1.2.</w:t>
            </w:r>
          </w:p>
        </w:tc>
      </w:tr>
      <w:tr>
        <w:trPr>
          <w:trHeight w:hRule="atLeast" w:val="1024"/>
        </w:trPr>
        <w:tc>
          <w:tcPr>
            <w:tcW w:type="dxa" w:w="5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Задача 3.</w:t>
            </w:r>
          </w:p>
          <w:p w14:paraId="A200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ремонту общего имущества в многоквартирных домах</w:t>
            </w:r>
          </w:p>
        </w:tc>
        <w:tc>
          <w:tcPr>
            <w:tcW w:type="dxa" w:w="67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ind w:firstLine="0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Увеличение удовлетворенности граждан, посредством выполнения работ по ремонту общего имущества в многоквартирных домах</w:t>
            </w:r>
          </w:p>
        </w:tc>
        <w:tc>
          <w:tcPr>
            <w:tcW w:type="dxa" w:w="3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1.1.3.</w:t>
            </w:r>
          </w:p>
        </w:tc>
      </w:tr>
    </w:tbl>
    <w:p w14:paraId="A5000000">
      <w:pPr>
        <w:pStyle w:val="Style_5"/>
        <w:widowControl w:val="0"/>
        <w:spacing w:after="0"/>
        <w:ind/>
        <w:rPr>
          <w:rFonts w:ascii="PT Astra Serif" w:hAnsi="PT Astra Serif"/>
          <w:b w:val="1"/>
          <w:sz w:val="28"/>
        </w:rPr>
      </w:pPr>
    </w:p>
    <w:p w14:paraId="A6000000">
      <w:pPr>
        <w:pStyle w:val="Style_5"/>
        <w:widowControl w:val="0"/>
        <w:numPr>
          <w:ilvl w:val="0"/>
          <w:numId w:val="1"/>
        </w:num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Финансовое обеспечение муниципальной программы </w:t>
      </w:r>
    </w:p>
    <w:tbl>
      <w:tblPr>
        <w:tblStyle w:val="Style_4"/>
        <w:tblInd w:type="dxa" w:w="-5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59"/>
        <w:gridCol w:w="1272"/>
        <w:gridCol w:w="1137"/>
        <w:gridCol w:w="1272"/>
        <w:gridCol w:w="1420"/>
        <w:gridCol w:w="1420"/>
        <w:gridCol w:w="1417"/>
        <w:gridCol w:w="1848"/>
      </w:tblGrid>
      <w:tr>
        <w:trPr>
          <w:tblHeader/>
        </w:trPr>
        <w:tc>
          <w:tcPr>
            <w:tcW w:type="dxa" w:w="59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00000">
            <w:pPr>
              <w:ind w:firstLine="25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Наименование </w:t>
            </w:r>
            <w:r>
              <w:rPr>
                <w:rFonts w:ascii="PT Astra Serif" w:hAnsi="PT Astra Serif"/>
                <w:b w:val="1"/>
                <w:sz w:val="20"/>
              </w:rPr>
              <w:t>муниципальной программы</w:t>
            </w:r>
            <w:r>
              <w:rPr>
                <w:rFonts w:ascii="PT Astra Serif" w:hAnsi="PT Astra Serif"/>
                <w:b w:val="1"/>
                <w:sz w:val="20"/>
              </w:rPr>
              <w:t>, источники финансового обеспечения</w:t>
            </w:r>
          </w:p>
        </w:tc>
        <w:tc>
          <w:tcPr>
            <w:tcW w:type="dxa" w:w="978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ind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Объем финансового обеспечения по годам реализации,  рублей</w:t>
            </w:r>
          </w:p>
        </w:tc>
      </w:tr>
      <w:tr>
        <w:trPr>
          <w:trHeight w:hRule="atLeast" w:val="448"/>
          <w:tblHeader/>
        </w:trPr>
        <w:tc>
          <w:tcPr>
            <w:tcW w:type="dxa" w:w="5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0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2022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2023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2024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2025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2027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Всего</w:t>
            </w:r>
          </w:p>
        </w:tc>
      </w:tr>
      <w:tr>
        <w:trPr>
          <w:trHeight w:hRule="atLeast" w:val="282"/>
          <w:tblHeader/>
        </w:trPr>
        <w:tc>
          <w:tcPr>
            <w:tcW w:type="dxa" w:w="5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ind w:firstLine="25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2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0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3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4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5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7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8</w:t>
            </w:r>
          </w:p>
        </w:tc>
      </w:tr>
      <w:tr>
        <w:trPr>
          <w:trHeight w:hRule="atLeast" w:val="282"/>
          <w:tblHeader/>
        </w:trPr>
        <w:tc>
          <w:tcPr>
            <w:tcW w:type="dxa" w:w="5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ind w:firstLine="25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ВСЕГО по муниципальной программе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190 752,86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669 101,72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9 467 717,29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200 000,00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200 000,00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200 000,00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0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10 927 571,87</w:t>
            </w:r>
          </w:p>
        </w:tc>
      </w:tr>
      <w:tr>
        <w:trPr>
          <w:trHeight w:hRule="atLeast" w:val="282"/>
          <w:tblHeader/>
        </w:trPr>
        <w:tc>
          <w:tcPr>
            <w:tcW w:type="dxa" w:w="5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00000">
            <w:pPr>
              <w:ind w:firstLine="0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в том числе: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</w:p>
        </w:tc>
      </w:tr>
      <w:tr>
        <w:trPr>
          <w:trHeight w:hRule="atLeast" w:val="282"/>
          <w:tblHeader/>
        </w:trPr>
        <w:tc>
          <w:tcPr>
            <w:tcW w:type="dxa" w:w="5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ind w:firstLine="0" w:left="0"/>
              <w:jc w:val="left"/>
              <w:rPr>
                <w:rFonts w:ascii="PT Astra Serif" w:hAnsi="PT Astra Serif"/>
                <w:i w:val="1"/>
                <w:sz w:val="20"/>
              </w:rPr>
            </w:pPr>
            <w:r>
              <w:rPr>
                <w:rFonts w:ascii="PT Astra Serif" w:hAnsi="PT Astra Serif"/>
                <w:i w:val="1"/>
                <w:sz w:val="20"/>
              </w:rPr>
              <w:t>Федеральный бюджет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0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282"/>
          <w:tblHeader/>
        </w:trPr>
        <w:tc>
          <w:tcPr>
            <w:tcW w:type="dxa" w:w="5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00000">
            <w:pPr>
              <w:ind w:firstLine="0" w:left="0"/>
              <w:jc w:val="left"/>
              <w:rPr>
                <w:rFonts w:ascii="PT Astra Serif" w:hAnsi="PT Astra Serif"/>
                <w:i w:val="1"/>
                <w:sz w:val="20"/>
              </w:rPr>
            </w:pPr>
            <w:r>
              <w:rPr>
                <w:rFonts w:ascii="PT Astra Serif" w:hAnsi="PT Astra Serif"/>
                <w:i w:val="1"/>
                <w:sz w:val="20"/>
              </w:rPr>
              <w:t>Бюджет Тульской области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9 197 063,36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9 197 063,36</w:t>
            </w:r>
          </w:p>
        </w:tc>
      </w:tr>
      <w:tr>
        <w:trPr>
          <w:trHeight w:hRule="atLeast" w:val="282"/>
          <w:tblHeader/>
        </w:trPr>
        <w:tc>
          <w:tcPr>
            <w:tcW w:type="dxa" w:w="5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00000">
            <w:pPr>
              <w:ind w:firstLine="0" w:left="0"/>
              <w:jc w:val="left"/>
              <w:rPr>
                <w:rFonts w:ascii="PT Astra Serif" w:hAnsi="PT Astra Serif"/>
                <w:i w:val="1"/>
                <w:sz w:val="20"/>
              </w:rPr>
            </w:pPr>
            <w:r>
              <w:rPr>
                <w:rFonts w:ascii="PT Astra Serif" w:hAnsi="PT Astra Serif"/>
                <w:i w:val="1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190 752,86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669 101,72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270 653,93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200 000,00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200 000,00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200 000,00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0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1 730 508,51</w:t>
            </w:r>
          </w:p>
        </w:tc>
      </w:tr>
      <w:tr>
        <w:trPr>
          <w:trHeight w:hRule="atLeast" w:val="282"/>
          <w:tblHeader/>
        </w:trPr>
        <w:tc>
          <w:tcPr>
            <w:tcW w:type="dxa" w:w="5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ind w:firstLine="0" w:left="0"/>
              <w:jc w:val="left"/>
              <w:rPr>
                <w:rFonts w:ascii="PT Astra Serif" w:hAnsi="PT Astra Serif"/>
                <w:i w:val="1"/>
                <w:sz w:val="20"/>
              </w:rPr>
            </w:pPr>
            <w:r>
              <w:rPr>
                <w:rFonts w:ascii="PT Astra Serif" w:hAnsi="PT Astra Serif"/>
                <w:i w:val="1"/>
                <w:sz w:val="20"/>
              </w:rPr>
              <w:t>Внебюджетные источники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0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</w:tbl>
    <w:p w14:paraId="E8000000">
      <w:pPr>
        <w:sectPr>
          <w:pgSz w:h="11906" w:orient="landscape" w:w="16838"/>
          <w:pgMar w:bottom="851" w:footer="709" w:gutter="0" w:header="709" w:left="1134" w:right="992" w:top="709"/>
        </w:sectPr>
      </w:pPr>
    </w:p>
    <w:p w14:paraId="E9000000">
      <w:pPr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Содержание проблемы и обосн</w:t>
      </w:r>
      <w:r>
        <w:rPr>
          <w:rFonts w:ascii="PT Astra Serif" w:hAnsi="PT Astra Serif"/>
          <w:b w:val="1"/>
          <w:sz w:val="28"/>
        </w:rPr>
        <w:t>ование необходимости ее решения п</w:t>
      </w:r>
      <w:r>
        <w:rPr>
          <w:rFonts w:ascii="PT Astra Serif" w:hAnsi="PT Astra Serif"/>
          <w:b w:val="1"/>
          <w:sz w:val="28"/>
        </w:rPr>
        <w:t>рограммными методами</w:t>
      </w:r>
    </w:p>
    <w:p w14:paraId="EA000000">
      <w:pPr>
        <w:ind w:firstLine="0" w:left="0"/>
        <w:jc w:val="center"/>
        <w:rPr>
          <w:rFonts w:ascii="PT Astra Serif" w:hAnsi="PT Astra Serif"/>
          <w:b w:val="1"/>
          <w:sz w:val="16"/>
        </w:rPr>
      </w:pPr>
    </w:p>
    <w:p w14:paraId="EB000000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Данная программа включает в себя мероприятия по:</w:t>
      </w:r>
    </w:p>
    <w:p w14:paraId="EC000000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оценке реального технического состояния многоквартирных домов и муниципальных жилых помещений, расположенных на территории муниципального образования город Донской, что в свою очередь будет способствовать в установленном порядке проведению мероприятий по улучшению жилищных условий граждан города Донской</w:t>
      </w:r>
      <w:r>
        <w:rPr>
          <w:rFonts w:ascii="PT Astra Serif" w:hAnsi="PT Astra Serif"/>
          <w:sz w:val="28"/>
        </w:rPr>
        <w:t>;</w:t>
      </w:r>
    </w:p>
    <w:p w14:paraId="ED000000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установке приборов учета энергетических ресурсов в</w:t>
      </w:r>
      <w:r>
        <w:rPr>
          <w:rFonts w:ascii="PT Astra Serif" w:hAnsi="PT Astra Serif"/>
          <w:sz w:val="28"/>
        </w:rPr>
        <w:t xml:space="preserve"> муниципальных жилых помещениях;</w:t>
      </w:r>
    </w:p>
    <w:p w14:paraId="EE000000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выполнению работ по ремонту общего имущества в многоквартирных домах</w:t>
      </w:r>
      <w:r>
        <w:rPr>
          <w:rFonts w:ascii="PT Astra Serif" w:hAnsi="PT Astra Serif"/>
          <w:sz w:val="28"/>
        </w:rPr>
        <w:t>.</w:t>
      </w:r>
    </w:p>
    <w:p w14:paraId="EF000000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территории</w:t>
      </w:r>
      <w:r>
        <w:rPr>
          <w:rFonts w:ascii="PT Astra Serif" w:hAnsi="PT Astra Serif"/>
          <w:color w:val="222222"/>
          <w:sz w:val="28"/>
        </w:rPr>
        <w:t xml:space="preserve"> </w:t>
      </w:r>
      <w:r>
        <w:rPr>
          <w:rFonts w:ascii="PT Astra Serif" w:hAnsi="PT Astra Serif"/>
          <w:color w:val="222222"/>
          <w:sz w:val="28"/>
        </w:rPr>
        <w:t xml:space="preserve">муниципального образования </w:t>
      </w:r>
      <w:r>
        <w:rPr>
          <w:rFonts w:ascii="PT Astra Serif" w:hAnsi="PT Astra Serif"/>
          <w:sz w:val="28"/>
        </w:rPr>
        <w:t>город</w:t>
      </w:r>
      <w:r>
        <w:rPr>
          <w:rFonts w:ascii="PT Astra Serif" w:hAnsi="PT Astra Serif"/>
          <w:sz w:val="28"/>
        </w:rPr>
        <w:t xml:space="preserve"> Донской</w:t>
      </w:r>
      <w:r>
        <w:rPr>
          <w:rFonts w:ascii="PT Astra Serif" w:hAnsi="PT Astra Serif"/>
          <w:sz w:val="28"/>
        </w:rPr>
        <w:t xml:space="preserve"> расположены жилые помещения, право </w:t>
      </w:r>
      <w:r>
        <w:rPr>
          <w:rFonts w:ascii="PT Astra Serif" w:hAnsi="PT Astra Serif"/>
          <w:sz w:val="28"/>
        </w:rPr>
        <w:t>собственности</w:t>
      </w:r>
      <w:r>
        <w:rPr>
          <w:rFonts w:ascii="PT Astra Serif" w:hAnsi="PT Astra Serif"/>
          <w:sz w:val="28"/>
        </w:rPr>
        <w:t xml:space="preserve"> которых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закреплено за муниципальным образованием город Донской. </w:t>
      </w:r>
      <w:r>
        <w:rPr>
          <w:rFonts w:ascii="PT Astra Serif" w:hAnsi="PT Astra Serif"/>
          <w:sz w:val="28"/>
          <w:highlight w:val="white"/>
        </w:rPr>
        <w:t>В соответствии с п. 3 ст. 30</w:t>
      </w:r>
      <w:r>
        <w:rPr>
          <w:rFonts w:ascii="PT Astra Serif" w:hAnsi="PT Astra Serif"/>
          <w:sz w:val="28"/>
        </w:rPr>
        <w:t> Жилищного кодекса Российской Федерации</w:t>
      </w:r>
      <w:r>
        <w:rPr>
          <w:rFonts w:ascii="PT Astra Serif" w:hAnsi="PT Astra Serif"/>
          <w:sz w:val="28"/>
          <w:highlight w:val="white"/>
        </w:rPr>
        <w:t>, собственник жилого помещения обязан нести расходы на его содержание. Поэтому все расходы по установке индивидуальных приборов учета несет собственник.</w:t>
      </w:r>
      <w:r>
        <w:rPr>
          <w:rFonts w:ascii="PT Astra Serif" w:hAnsi="PT Astra Serif"/>
          <w:sz w:val="28"/>
        </w:rPr>
        <w:t> </w:t>
      </w:r>
    </w:p>
    <w:p w14:paraId="F0000000">
      <w:pPr>
        <w:rPr>
          <w:b w:val="1"/>
          <w:sz w:val="10"/>
        </w:rPr>
      </w:pPr>
      <w:r>
        <w:rPr>
          <w:rFonts w:ascii="PT Astra Serif" w:hAnsi="PT Astra Serif"/>
          <w:sz w:val="28"/>
        </w:rPr>
        <w:tab/>
      </w:r>
    </w:p>
    <w:p w14:paraId="F1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Управление, контроль и оценка эффективности реализации муниципальной программы</w:t>
      </w:r>
    </w:p>
    <w:p w14:paraId="F2000000">
      <w:pPr>
        <w:ind/>
        <w:jc w:val="center"/>
        <w:rPr>
          <w:rFonts w:ascii="PT Astra Serif" w:hAnsi="PT Astra Serif"/>
          <w:sz w:val="16"/>
        </w:rPr>
      </w:pPr>
    </w:p>
    <w:p w14:paraId="F3000000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Программа реализуется на территории муниципального образования город Донской. </w:t>
      </w:r>
    </w:p>
    <w:p w14:paraId="F4000000">
      <w:pPr>
        <w:pStyle w:val="Style_6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Управление реализацией программы осуществляется управлением жилищно-хозяйственного комплекса администрации муниципального образования город Донской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14:paraId="F5000000">
      <w:pPr>
        <w:pStyle w:val="Style_6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Контроль за целевым и эффективным использованием бюджетных ассигнований осуществляется финансовым управлением администрации муниципального образования город Донской в соответствии с бюджетным законодательством.</w:t>
      </w:r>
      <w:r>
        <w:rPr>
          <w:rFonts w:ascii="PT Astra Serif" w:hAnsi="PT Astra Serif"/>
          <w:sz w:val="28"/>
        </w:rPr>
        <w:tab/>
      </w:r>
    </w:p>
    <w:p w14:paraId="F6000000">
      <w:pPr>
        <w:pStyle w:val="Style_6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Координатором программы является управление жилищно-хозяйственного комплекса администрации муниципального образования город Донской, осуществляющее организацию подготовки проектной документации, проведение конкурсов на выполнение муниципального заказа, организацию и контроль за исполнением и финансированием мероприятий программы. </w:t>
      </w:r>
    </w:p>
    <w:p w14:paraId="F7000000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оценки эффективности реализации программы управлением жилищно-хозяйственного комплекса администрации муниципального образования город Донской проводится обобщение и подготовка информации о ходе реализации мероприятий программы, мониторинг качества проведения работ.</w:t>
      </w:r>
    </w:p>
    <w:p w14:paraId="F8000000">
      <w:pPr>
        <w:rPr>
          <w:rFonts w:ascii="PT Astra Serif" w:hAnsi="PT Astra Serif"/>
          <w:sz w:val="28"/>
        </w:rPr>
      </w:pPr>
    </w:p>
    <w:p w14:paraId="F9000000">
      <w:pPr>
        <w:rPr>
          <w:rFonts w:ascii="PT Astra Serif" w:hAnsi="PT Astra Serif"/>
          <w:sz w:val="12"/>
        </w:rPr>
      </w:pPr>
    </w:p>
    <w:p w14:paraId="FA000000">
      <w:pPr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Ожидаемые результаты реализации программы</w:t>
      </w:r>
    </w:p>
    <w:p w14:paraId="FB000000">
      <w:pPr>
        <w:ind w:firstLine="0" w:left="0"/>
        <w:jc w:val="center"/>
        <w:rPr>
          <w:rFonts w:ascii="PT Astra Serif" w:hAnsi="PT Astra Serif"/>
          <w:b w:val="1"/>
          <w:sz w:val="16"/>
        </w:rPr>
      </w:pPr>
    </w:p>
    <w:p w14:paraId="FC000000">
      <w:pPr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Реализация настоящей программы должна обеспечить:</w:t>
      </w:r>
    </w:p>
    <w:p w14:paraId="FD000000">
      <w:pPr>
        <w:spacing w:after="80" w:before="80"/>
        <w:ind w:firstLine="0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у</w:t>
      </w:r>
      <w:r>
        <w:rPr>
          <w:rFonts w:ascii="PT Astra Serif" w:hAnsi="PT Astra Serif"/>
          <w:sz w:val="28"/>
        </w:rPr>
        <w:t>луч</w:t>
      </w:r>
      <w:r>
        <w:rPr>
          <w:rFonts w:ascii="PT Astra Serif" w:hAnsi="PT Astra Serif"/>
          <w:sz w:val="28"/>
        </w:rPr>
        <w:t>шение состояния жилищного фонда;</w:t>
      </w:r>
    </w:p>
    <w:p w14:paraId="FE000000">
      <w:pPr>
        <w:spacing w:after="80" w:before="80"/>
        <w:ind w:firstLine="0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</w:t>
      </w:r>
      <w:r>
        <w:rPr>
          <w:rFonts w:ascii="PT Astra Serif" w:hAnsi="PT Astra Serif"/>
          <w:sz w:val="28"/>
        </w:rPr>
        <w:t>овышение к</w:t>
      </w:r>
      <w:r>
        <w:rPr>
          <w:rFonts w:ascii="PT Astra Serif" w:hAnsi="PT Astra Serif"/>
          <w:sz w:val="28"/>
        </w:rPr>
        <w:t>омфортности проживания граждан;</w:t>
      </w:r>
    </w:p>
    <w:p w14:paraId="FF000000">
      <w:pPr>
        <w:spacing w:after="80" w:before="80"/>
        <w:ind w:firstLine="0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ул</w:t>
      </w:r>
      <w:r>
        <w:rPr>
          <w:rFonts w:ascii="PT Astra Serif" w:hAnsi="PT Astra Serif"/>
          <w:sz w:val="28"/>
        </w:rPr>
        <w:t>учшение качества жилищно-коммунального обслуживания.</w:t>
      </w:r>
    </w:p>
    <w:p w14:paraId="00010000">
      <w:pPr>
        <w:rPr>
          <w:sz w:val="12"/>
        </w:rPr>
      </w:pPr>
    </w:p>
    <w:p w14:paraId="01010000">
      <w:pPr>
        <w:ind w:firstLine="0" w:left="36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Ресурсное обеспечение муниципальной программы</w:t>
      </w:r>
    </w:p>
    <w:p w14:paraId="02010000">
      <w:pPr>
        <w:ind w:firstLine="0" w:left="360"/>
        <w:jc w:val="center"/>
        <w:rPr>
          <w:rFonts w:ascii="PT Astra Serif" w:hAnsi="PT Astra Serif"/>
          <w:b w:val="1"/>
          <w:sz w:val="16"/>
        </w:rPr>
      </w:pPr>
    </w:p>
    <w:p w14:paraId="03010000">
      <w:pPr>
        <w:ind w:firstLine="705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Финансовое обеспечение Программы осуществляется в соответствии с действующим законодательством за счет средств бюджета муниципального образования город Донской</w:t>
      </w:r>
      <w:r>
        <w:rPr>
          <w:rFonts w:ascii="PT Astra Serif" w:hAnsi="PT Astra Serif"/>
          <w:sz w:val="28"/>
        </w:rPr>
        <w:t xml:space="preserve"> и средств бюджета Тульской области</w:t>
      </w:r>
      <w:r>
        <w:rPr>
          <w:rFonts w:ascii="PT Astra Serif" w:hAnsi="PT Astra Serif"/>
          <w:sz w:val="28"/>
        </w:rPr>
        <w:t>.</w:t>
      </w:r>
    </w:p>
    <w:p w14:paraId="04010000">
      <w:pPr>
        <w:sectPr>
          <w:pgSz w:h="16838" w:orient="portrait" w:w="11906"/>
          <w:pgMar w:bottom="1134" w:footer="708" w:gutter="0" w:header="708" w:left="1701" w:right="850" w:top="993"/>
        </w:sectPr>
      </w:pPr>
    </w:p>
    <w:p w14:paraId="05010000">
      <w:pPr>
        <w:ind w:firstLine="0" w:left="9923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 1</w:t>
      </w:r>
    </w:p>
    <w:p w14:paraId="06010000">
      <w:pPr>
        <w:widowControl w:val="0"/>
        <w:ind w:firstLine="0" w:left="9923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муниципальной программе</w:t>
      </w:r>
    </w:p>
    <w:p w14:paraId="07010000">
      <w:pPr>
        <w:widowControl w:val="0"/>
        <w:ind w:firstLine="0" w:left="9923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Ремонт многоквартирных домов, жилых помещений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 образования город Донской</w:t>
      </w:r>
      <w:r>
        <w:rPr>
          <w:rFonts w:ascii="PT Astra Serif" w:hAnsi="PT Astra Serif"/>
          <w:sz w:val="28"/>
        </w:rPr>
        <w:t>»</w:t>
      </w:r>
    </w:p>
    <w:p w14:paraId="08010000">
      <w:pPr>
        <w:widowControl w:val="0"/>
        <w:ind w:firstLine="0" w:left="9072"/>
        <w:jc w:val="right"/>
        <w:rPr>
          <w:rFonts w:ascii="PT Astra Serif" w:hAnsi="PT Astra Serif"/>
          <w:sz w:val="28"/>
        </w:rPr>
      </w:pPr>
    </w:p>
    <w:p w14:paraId="09010000">
      <w:pPr>
        <w:widowControl w:val="0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ПАСПОРТ комплекса процессных мероприятий</w:t>
      </w:r>
    </w:p>
    <w:p w14:paraId="0A010000">
      <w:pPr>
        <w:widowControl w:val="0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«</w:t>
      </w:r>
      <w:r>
        <w:rPr>
          <w:rFonts w:ascii="PT Astra Serif" w:hAnsi="PT Astra Serif"/>
          <w:b w:val="1"/>
          <w:sz w:val="26"/>
        </w:rPr>
        <w:t xml:space="preserve">Реализация мероприятий по ремонту многоквартирных домов, жилых помещений </w:t>
      </w:r>
    </w:p>
    <w:p w14:paraId="0B010000">
      <w:pPr>
        <w:widowControl w:val="0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муниципального образования город Донской</w:t>
      </w:r>
      <w:r>
        <w:rPr>
          <w:rFonts w:ascii="PT Astra Serif" w:hAnsi="PT Astra Serif"/>
          <w:b w:val="1"/>
          <w:sz w:val="26"/>
        </w:rPr>
        <w:t>»</w:t>
      </w:r>
    </w:p>
    <w:p w14:paraId="0C010000">
      <w:pPr>
        <w:widowControl w:val="0"/>
        <w:ind w:firstLine="0" w:left="0"/>
        <w:jc w:val="center"/>
        <w:rPr>
          <w:rFonts w:ascii="PT Astra Serif" w:hAnsi="PT Astra Serif"/>
          <w:b w:val="1"/>
          <w:sz w:val="26"/>
        </w:rPr>
      </w:pPr>
    </w:p>
    <w:p w14:paraId="0D010000">
      <w:pPr>
        <w:pStyle w:val="Style_1"/>
        <w:widowControl w:val="1"/>
        <w:numPr>
          <w:ilvl w:val="0"/>
          <w:numId w:val="2"/>
        </w:numPr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Основные положения</w:t>
      </w:r>
    </w:p>
    <w:p w14:paraId="0E010000">
      <w:pPr>
        <w:pStyle w:val="Style_1"/>
        <w:widowControl w:val="1"/>
        <w:ind w:firstLine="0" w:left="720"/>
        <w:rPr>
          <w:rFonts w:ascii="PT Astra Serif" w:hAnsi="PT Astra Serif"/>
          <w:b w:val="1"/>
          <w:sz w:val="26"/>
        </w:rPr>
      </w:pPr>
    </w:p>
    <w:tbl>
      <w:tblPr>
        <w:tblStyle w:val="Style_3"/>
        <w:tblLayout w:type="fixed"/>
      </w:tblPr>
      <w:tblGrid>
        <w:gridCol w:w="4106"/>
        <w:gridCol w:w="10596"/>
      </w:tblGrid>
      <w:tr>
        <w:trPr>
          <w:trHeight w:hRule="atLeast" w:val="852"/>
        </w:trPr>
        <w:tc>
          <w:tcPr>
            <w:tcW w:type="dxa" w:w="4106"/>
            <w:vAlign w:val="center"/>
          </w:tcPr>
          <w:p w14:paraId="0F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type="dxa" w:w="10596"/>
            <w:vAlign w:val="center"/>
          </w:tcPr>
          <w:p w14:paraId="10010000">
            <w:pPr>
              <w:pStyle w:val="Style_1"/>
              <w:widowControl w:val="1"/>
              <w:ind w:firstLine="0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>
        <w:trPr>
          <w:trHeight w:hRule="atLeast" w:val="621"/>
        </w:trPr>
        <w:tc>
          <w:tcPr>
            <w:tcW w:type="dxa" w:w="4106"/>
            <w:vAlign w:val="center"/>
          </w:tcPr>
          <w:p w14:paraId="11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Задачи комплекса процессных мероприятий</w:t>
            </w:r>
          </w:p>
        </w:tc>
        <w:tc>
          <w:tcPr>
            <w:tcW w:type="dxa" w:w="10596"/>
            <w:vAlign w:val="center"/>
          </w:tcPr>
          <w:p w14:paraId="12010000">
            <w:pPr>
              <w:pStyle w:val="Style_1"/>
              <w:widowControl w:val="1"/>
              <w:ind w:firstLine="0" w:left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1. </w:t>
            </w:r>
            <w:r>
              <w:rPr>
                <w:rFonts w:ascii="PT Astra Serif" w:hAnsi="PT Astra Serif"/>
                <w:sz w:val="24"/>
              </w:rPr>
              <w:t>Улучшение качества предоставления жилищно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- коммунальных услуг</w:t>
            </w:r>
          </w:p>
          <w:p w14:paraId="13010000">
            <w:pPr>
              <w:pStyle w:val="Style_1"/>
              <w:widowControl w:val="1"/>
              <w:ind w:firstLine="0" w:left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Обеспечение безопасных и санитарных условий проживания в жилых домах</w:t>
            </w:r>
          </w:p>
          <w:p w14:paraId="14010000">
            <w:pPr>
              <w:pStyle w:val="Style_1"/>
              <w:widowControl w:val="1"/>
              <w:ind w:firstLine="0" w:left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3. Выполнение работ по ремонту </w:t>
            </w:r>
            <w:r>
              <w:rPr>
                <w:rFonts w:ascii="PT Astra Serif" w:hAnsi="PT Astra Serif"/>
                <w:sz w:val="24"/>
              </w:rPr>
              <w:t>общего имущества в многоквартирных домах</w:t>
            </w:r>
          </w:p>
        </w:tc>
      </w:tr>
      <w:tr>
        <w:trPr>
          <w:trHeight w:hRule="atLeast" w:val="1084"/>
        </w:trPr>
        <w:tc>
          <w:tcPr>
            <w:tcW w:type="dxa" w:w="4106"/>
            <w:vAlign w:val="center"/>
          </w:tcPr>
          <w:p w14:paraId="15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Ожидаемый непосредственный результат</w:t>
            </w:r>
          </w:p>
        </w:tc>
        <w:tc>
          <w:tcPr>
            <w:tcW w:type="dxa" w:w="10596"/>
            <w:vAlign w:val="center"/>
          </w:tcPr>
          <w:p w14:paraId="16010000">
            <w:pPr>
              <w:pStyle w:val="Style_1"/>
              <w:widowControl w:val="1"/>
              <w:numPr>
                <w:ilvl w:val="0"/>
                <w:numId w:val="3"/>
              </w:numPr>
              <w:ind w:firstLine="0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Увеличение </w:t>
            </w:r>
            <w:r>
              <w:rPr>
                <w:rFonts w:ascii="PT Astra Serif" w:hAnsi="PT Astra Serif"/>
                <w:sz w:val="24"/>
              </w:rPr>
              <w:t>удовлетворенности граждан</w:t>
            </w:r>
            <w:r>
              <w:rPr>
                <w:rFonts w:ascii="PT Astra Serif" w:hAnsi="PT Astra Serif"/>
                <w:sz w:val="24"/>
              </w:rPr>
              <w:t>, посредством установки приборов учета энергетических ресурсов в муниципальных жилых помещениях</w:t>
            </w:r>
          </w:p>
          <w:p w14:paraId="17010000">
            <w:pPr>
              <w:pStyle w:val="Style_1"/>
              <w:widowControl w:val="1"/>
              <w:numPr>
                <w:ilvl w:val="0"/>
                <w:numId w:val="3"/>
              </w:numPr>
              <w:ind w:firstLine="0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Увеличение удовлетворенности граждан, посредством </w:t>
            </w:r>
            <w:r>
              <w:rPr>
                <w:rFonts w:ascii="PT Astra Serif" w:hAnsi="PT Astra Serif"/>
                <w:sz w:val="24"/>
              </w:rPr>
              <w:t>проведения специализированными организациями строительно-технических экспертиз жилых по</w:t>
            </w:r>
            <w:r>
              <w:rPr>
                <w:rFonts w:ascii="PT Astra Serif" w:hAnsi="PT Astra Serif"/>
                <w:sz w:val="24"/>
              </w:rPr>
              <w:t>мещений и многоквартирных домов</w:t>
            </w:r>
          </w:p>
          <w:p w14:paraId="18010000">
            <w:pPr>
              <w:pStyle w:val="Style_1"/>
              <w:widowControl w:val="1"/>
              <w:numPr>
                <w:ilvl w:val="0"/>
                <w:numId w:val="3"/>
              </w:numPr>
              <w:ind w:firstLine="0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Увеличение удовлетворенности граждан, посредством выполнения работ по ремонту общего имущества в многоквартирных домах</w:t>
            </w:r>
          </w:p>
        </w:tc>
      </w:tr>
      <w:tr>
        <w:trPr>
          <w:trHeight w:hRule="atLeast" w:val="2535"/>
        </w:trPr>
        <w:tc>
          <w:tcPr>
            <w:tcW w:type="dxa" w:w="4106"/>
            <w:vAlign w:val="center"/>
          </w:tcPr>
          <w:p w14:paraId="19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type="dxa" w:w="10596"/>
            <w:vAlign w:val="center"/>
          </w:tcPr>
          <w:p w14:paraId="1A01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 по</w:t>
            </w:r>
            <w:r>
              <w:rPr>
                <w:rFonts w:ascii="PT Astra Serif" w:hAnsi="PT Astra Serif"/>
              </w:rPr>
              <w:t xml:space="preserve"> комплексу процессных мероприятий</w:t>
            </w:r>
            <w:r>
              <w:rPr>
                <w:rFonts w:ascii="PT Astra Serif" w:hAnsi="PT Astra Serif"/>
              </w:rPr>
              <w:t xml:space="preserve">: </w:t>
            </w:r>
            <w:r>
              <w:rPr>
                <w:rFonts w:ascii="PT Astra Serif" w:hAnsi="PT Astra Serif"/>
              </w:rPr>
              <w:t>10</w:t>
            </w:r>
            <w:r>
              <w:rPr>
                <w:rFonts w:ascii="PT Astra Serif" w:hAnsi="PT Astra Serif"/>
              </w:rPr>
              <w:t> 927 571,87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рублей </w:t>
            </w:r>
          </w:p>
          <w:p w14:paraId="1B01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числе:</w:t>
            </w:r>
          </w:p>
          <w:p w14:paraId="1C01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 2022 год – 190 752,86 рублей</w:t>
            </w:r>
          </w:p>
          <w:p w14:paraId="1D01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2023 год – </w:t>
            </w:r>
            <w:r>
              <w:rPr>
                <w:rFonts w:ascii="PT Astra Serif" w:hAnsi="PT Astra Serif"/>
              </w:rPr>
              <w:t>669 101,72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рублей</w:t>
            </w:r>
          </w:p>
          <w:p w14:paraId="1E01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2024 год – </w:t>
            </w:r>
            <w:r>
              <w:rPr>
                <w:rFonts w:ascii="PT Astra Serif" w:hAnsi="PT Astra Serif"/>
              </w:rPr>
              <w:t>9 467 717,29</w:t>
            </w:r>
            <w:r>
              <w:rPr>
                <w:rFonts w:ascii="PT Astra Serif" w:hAnsi="PT Astra Serif"/>
              </w:rPr>
              <w:t xml:space="preserve"> рублей</w:t>
            </w:r>
          </w:p>
          <w:p w14:paraId="1F01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2025 год – </w:t>
            </w: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00 000,00 рублей</w:t>
            </w:r>
          </w:p>
          <w:p w14:paraId="2001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 2026 год - 2</w:t>
            </w:r>
            <w:r>
              <w:rPr>
                <w:rFonts w:ascii="PT Astra Serif" w:hAnsi="PT Astra Serif"/>
              </w:rPr>
              <w:t>00 000,00 рублей</w:t>
            </w:r>
          </w:p>
          <w:p w14:paraId="2101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 2027 год – 200 000,00 рублей</w:t>
            </w:r>
          </w:p>
        </w:tc>
      </w:tr>
    </w:tbl>
    <w:p w14:paraId="22010000">
      <w:pPr>
        <w:pStyle w:val="Style_1"/>
        <w:widowControl w:val="1"/>
        <w:ind/>
        <w:jc w:val="center"/>
        <w:rPr>
          <w:rFonts w:ascii="PT Astra Serif" w:hAnsi="PT Astra Serif"/>
          <w:b w:val="1"/>
          <w:sz w:val="28"/>
        </w:rPr>
      </w:pPr>
    </w:p>
    <w:p w14:paraId="23010000">
      <w:pPr>
        <w:widowControl w:val="0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24010000">
      <w:pPr>
        <w:pStyle w:val="Style_5"/>
        <w:numPr>
          <w:ilvl w:val="0"/>
          <w:numId w:val="2"/>
        </w:numPr>
        <w:spacing w:after="0" w:line="240" w:lineRule="auto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Перечень мероприятий (результатов) комплекса процессных мероприятий</w:t>
      </w:r>
    </w:p>
    <w:p w14:paraId="25010000">
      <w:pPr>
        <w:widowControl w:val="0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«</w:t>
      </w:r>
      <w:r>
        <w:rPr>
          <w:rFonts w:ascii="PT Astra Serif" w:hAnsi="PT Astra Serif"/>
          <w:b w:val="1"/>
          <w:sz w:val="26"/>
        </w:rPr>
        <w:t xml:space="preserve">Реализация мероприятий по ремонту многоквартирных домов, жилых помещений </w:t>
      </w:r>
    </w:p>
    <w:p w14:paraId="26010000">
      <w:pPr>
        <w:widowControl w:val="0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муниципального образования город Донской</w:t>
      </w:r>
      <w:r>
        <w:rPr>
          <w:rFonts w:ascii="PT Astra Serif" w:hAnsi="PT Astra Serif"/>
          <w:b w:val="1"/>
          <w:sz w:val="26"/>
        </w:rPr>
        <w:t>»</w:t>
      </w:r>
    </w:p>
    <w:p w14:paraId="27010000">
      <w:pPr>
        <w:widowControl w:val="0"/>
        <w:ind w:firstLine="0" w:left="0"/>
        <w:jc w:val="center"/>
        <w:rPr>
          <w:rFonts w:ascii="PT Astra Serif" w:hAnsi="PT Astra Serif"/>
          <w:b w:val="1"/>
          <w:sz w:val="22"/>
        </w:rPr>
      </w:pPr>
    </w:p>
    <w:tbl>
      <w:tblPr>
        <w:tblStyle w:val="Style_3"/>
        <w:tblLayout w:type="fixed"/>
      </w:tblPr>
      <w:tblGrid>
        <w:gridCol w:w="547"/>
        <w:gridCol w:w="3417"/>
        <w:gridCol w:w="2694"/>
        <w:gridCol w:w="1417"/>
        <w:gridCol w:w="1134"/>
        <w:gridCol w:w="851"/>
        <w:gridCol w:w="992"/>
        <w:gridCol w:w="850"/>
        <w:gridCol w:w="851"/>
        <w:gridCol w:w="992"/>
        <w:gridCol w:w="884"/>
      </w:tblGrid>
      <w:tr>
        <w:tc>
          <w:tcPr>
            <w:tcW w:type="dxa" w:w="547"/>
            <w:vMerge w:val="restart"/>
            <w:vAlign w:val="center"/>
          </w:tcPr>
          <w:p w14:paraId="28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№ п/п</w:t>
            </w:r>
          </w:p>
        </w:tc>
        <w:tc>
          <w:tcPr>
            <w:tcW w:type="dxa" w:w="3417"/>
            <w:vMerge w:val="restart"/>
            <w:vAlign w:val="center"/>
          </w:tcPr>
          <w:p w14:paraId="29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Наименование мероприятия (результата)</w:t>
            </w:r>
          </w:p>
        </w:tc>
        <w:tc>
          <w:tcPr>
            <w:tcW w:type="dxa" w:w="2694"/>
            <w:vMerge w:val="restart"/>
            <w:vAlign w:val="center"/>
          </w:tcPr>
          <w:p w14:paraId="2A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Характеристика (описание мероприятия, результата)</w:t>
            </w:r>
          </w:p>
        </w:tc>
        <w:tc>
          <w:tcPr>
            <w:tcW w:type="dxa" w:w="1417"/>
            <w:vMerge w:val="restart"/>
            <w:vAlign w:val="center"/>
          </w:tcPr>
          <w:p w14:paraId="2B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Единица измерения (по ОКЕИ)</w:t>
            </w:r>
          </w:p>
        </w:tc>
        <w:tc>
          <w:tcPr>
            <w:tcW w:type="dxa" w:w="1134"/>
            <w:vMerge w:val="restart"/>
            <w:vAlign w:val="center"/>
          </w:tcPr>
          <w:p w14:paraId="2C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Базовое значение</w:t>
            </w:r>
          </w:p>
        </w:tc>
        <w:tc>
          <w:tcPr>
            <w:tcW w:type="dxa" w:w="5420"/>
            <w:gridSpan w:val="6"/>
            <w:vAlign w:val="center"/>
          </w:tcPr>
          <w:p w14:paraId="2D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Значение мероприятия (результата) по годам</w:t>
            </w:r>
          </w:p>
        </w:tc>
      </w:tr>
      <w:tr>
        <w:tc>
          <w:tcPr>
            <w:tcW w:type="dxa" w:w="547"/>
            <w:gridSpan w:val="1"/>
            <w:vMerge w:val="continue"/>
            <w:vAlign w:val="center"/>
          </w:tcPr>
          <w:p/>
        </w:tc>
        <w:tc>
          <w:tcPr>
            <w:tcW w:type="dxa" w:w="3417"/>
            <w:gridSpan w:val="1"/>
            <w:vMerge w:val="continue"/>
            <w:vAlign w:val="center"/>
          </w:tcPr>
          <w:p/>
        </w:tc>
        <w:tc>
          <w:tcPr>
            <w:tcW w:type="dxa" w:w="2694"/>
            <w:gridSpan w:val="1"/>
            <w:vMerge w:val="continue"/>
            <w:vAlign w:val="center"/>
          </w:tcPr>
          <w:p/>
        </w:tc>
        <w:tc>
          <w:tcPr>
            <w:tcW w:type="dxa" w:w="1417"/>
            <w:gridSpan w:val="1"/>
            <w:vMerge w:val="continue"/>
            <w:vAlign w:val="center"/>
          </w:tcPr>
          <w:p/>
        </w:tc>
        <w:tc>
          <w:tcPr>
            <w:tcW w:type="dxa" w:w="1134"/>
            <w:gridSpan w:val="1"/>
            <w:vMerge w:val="continue"/>
            <w:vAlign w:val="center"/>
          </w:tcPr>
          <w:p/>
        </w:tc>
        <w:tc>
          <w:tcPr>
            <w:tcW w:type="dxa" w:w="851"/>
            <w:vAlign w:val="center"/>
          </w:tcPr>
          <w:p w14:paraId="2E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2022</w:t>
            </w:r>
          </w:p>
        </w:tc>
        <w:tc>
          <w:tcPr>
            <w:tcW w:type="dxa" w:w="992"/>
            <w:vAlign w:val="center"/>
          </w:tcPr>
          <w:p w14:paraId="2F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2023</w:t>
            </w:r>
          </w:p>
        </w:tc>
        <w:tc>
          <w:tcPr>
            <w:tcW w:type="dxa" w:w="850"/>
            <w:vAlign w:val="center"/>
          </w:tcPr>
          <w:p w14:paraId="30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2024</w:t>
            </w:r>
          </w:p>
        </w:tc>
        <w:tc>
          <w:tcPr>
            <w:tcW w:type="dxa" w:w="851"/>
            <w:vAlign w:val="center"/>
          </w:tcPr>
          <w:p w14:paraId="31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2025</w:t>
            </w:r>
          </w:p>
        </w:tc>
        <w:tc>
          <w:tcPr>
            <w:tcW w:type="dxa" w:w="992"/>
            <w:vAlign w:val="center"/>
          </w:tcPr>
          <w:p w14:paraId="32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2026</w:t>
            </w:r>
          </w:p>
        </w:tc>
        <w:tc>
          <w:tcPr>
            <w:tcW w:type="dxa" w:w="884"/>
            <w:vAlign w:val="center"/>
          </w:tcPr>
          <w:p w14:paraId="33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2027</w:t>
            </w:r>
          </w:p>
        </w:tc>
      </w:tr>
      <w:tr>
        <w:tc>
          <w:tcPr>
            <w:tcW w:type="dxa" w:w="547"/>
            <w:vAlign w:val="center"/>
          </w:tcPr>
          <w:p w14:paraId="34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1</w:t>
            </w:r>
          </w:p>
        </w:tc>
        <w:tc>
          <w:tcPr>
            <w:tcW w:type="dxa" w:w="3417"/>
            <w:vAlign w:val="center"/>
          </w:tcPr>
          <w:p w14:paraId="35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2</w:t>
            </w:r>
          </w:p>
        </w:tc>
        <w:tc>
          <w:tcPr>
            <w:tcW w:type="dxa" w:w="2694"/>
            <w:vAlign w:val="center"/>
          </w:tcPr>
          <w:p w14:paraId="36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3</w:t>
            </w:r>
          </w:p>
        </w:tc>
        <w:tc>
          <w:tcPr>
            <w:tcW w:type="dxa" w:w="1417"/>
            <w:vAlign w:val="center"/>
          </w:tcPr>
          <w:p w14:paraId="37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4</w:t>
            </w:r>
          </w:p>
        </w:tc>
        <w:tc>
          <w:tcPr>
            <w:tcW w:type="dxa" w:w="1134"/>
            <w:vAlign w:val="center"/>
          </w:tcPr>
          <w:p w14:paraId="38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5</w:t>
            </w:r>
          </w:p>
        </w:tc>
        <w:tc>
          <w:tcPr>
            <w:tcW w:type="dxa" w:w="851"/>
            <w:vAlign w:val="center"/>
          </w:tcPr>
          <w:p w14:paraId="39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6</w:t>
            </w:r>
          </w:p>
        </w:tc>
        <w:tc>
          <w:tcPr>
            <w:tcW w:type="dxa" w:w="992"/>
            <w:vAlign w:val="center"/>
          </w:tcPr>
          <w:p w14:paraId="3A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7</w:t>
            </w:r>
          </w:p>
        </w:tc>
        <w:tc>
          <w:tcPr>
            <w:tcW w:type="dxa" w:w="850"/>
            <w:vAlign w:val="center"/>
          </w:tcPr>
          <w:p w14:paraId="3B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8</w:t>
            </w:r>
          </w:p>
        </w:tc>
        <w:tc>
          <w:tcPr>
            <w:tcW w:type="dxa" w:w="851"/>
            <w:vAlign w:val="center"/>
          </w:tcPr>
          <w:p w14:paraId="3C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9</w:t>
            </w:r>
          </w:p>
        </w:tc>
        <w:tc>
          <w:tcPr>
            <w:tcW w:type="dxa" w:w="992"/>
            <w:vAlign w:val="center"/>
          </w:tcPr>
          <w:p w14:paraId="3D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10</w:t>
            </w:r>
          </w:p>
        </w:tc>
        <w:tc>
          <w:tcPr>
            <w:tcW w:type="dxa" w:w="884"/>
            <w:vAlign w:val="center"/>
          </w:tcPr>
          <w:p w14:paraId="3E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11</w:t>
            </w:r>
          </w:p>
        </w:tc>
      </w:tr>
      <w:tr>
        <w:trPr>
          <w:trHeight w:hRule="atLeast" w:val="311"/>
        </w:trPr>
        <w:tc>
          <w:tcPr>
            <w:tcW w:type="dxa" w:w="13745"/>
            <w:gridSpan w:val="10"/>
            <w:vAlign w:val="center"/>
          </w:tcPr>
          <w:p w14:paraId="3F010000">
            <w:pPr>
              <w:widowControl w:val="0"/>
              <w:ind w:firstLine="0" w:left="0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Задача 1: Улучшение качества предоставления жилищно-коммунальных услуг</w:t>
            </w:r>
          </w:p>
        </w:tc>
        <w:tc>
          <w:tcPr>
            <w:tcW w:type="dxa" w:w="884"/>
            <w:vAlign w:val="center"/>
          </w:tcPr>
          <w:p w14:paraId="40010000">
            <w:pPr>
              <w:widowControl w:val="0"/>
              <w:ind w:firstLine="0" w:left="0"/>
              <w:rPr>
                <w:rFonts w:ascii="PT Astra Serif" w:hAnsi="PT Astra Serif"/>
                <w:b w:val="1"/>
                <w:sz w:val="22"/>
              </w:rPr>
            </w:pPr>
          </w:p>
        </w:tc>
      </w:tr>
      <w:tr>
        <w:trPr>
          <w:trHeight w:hRule="atLeast" w:val="589"/>
        </w:trPr>
        <w:tc>
          <w:tcPr>
            <w:tcW w:type="dxa" w:w="547"/>
            <w:vAlign w:val="center"/>
          </w:tcPr>
          <w:p w14:paraId="41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1.1.</w:t>
            </w:r>
          </w:p>
        </w:tc>
        <w:tc>
          <w:tcPr>
            <w:tcW w:type="dxa" w:w="3417"/>
            <w:vAlign w:val="center"/>
          </w:tcPr>
          <w:p w14:paraId="42010000">
            <w:pPr>
              <w:pStyle w:val="Style_6"/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Установка приборов учета энергетических ресурсов в муниципальных жилых помещениях</w:t>
            </w:r>
          </w:p>
        </w:tc>
        <w:tc>
          <w:tcPr>
            <w:tcW w:type="dxa" w:w="2694"/>
            <w:vAlign w:val="center"/>
          </w:tcPr>
          <w:p w14:paraId="43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Количество установленных приборов учета энергетических ресурсов в муниципальных жилых помещениях</w:t>
            </w:r>
          </w:p>
        </w:tc>
        <w:tc>
          <w:tcPr>
            <w:tcW w:type="dxa" w:w="1417"/>
            <w:vAlign w:val="center"/>
          </w:tcPr>
          <w:p w14:paraId="44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единица</w:t>
            </w:r>
          </w:p>
        </w:tc>
        <w:tc>
          <w:tcPr>
            <w:tcW w:type="dxa" w:w="1134"/>
            <w:vAlign w:val="center"/>
          </w:tcPr>
          <w:p w14:paraId="45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type="dxa" w:w="851"/>
            <w:vAlign w:val="center"/>
          </w:tcPr>
          <w:p w14:paraId="46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4</w:t>
            </w:r>
          </w:p>
        </w:tc>
        <w:tc>
          <w:tcPr>
            <w:tcW w:type="dxa" w:w="992"/>
            <w:vAlign w:val="center"/>
          </w:tcPr>
          <w:p w14:paraId="47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4</w:t>
            </w:r>
          </w:p>
        </w:tc>
        <w:tc>
          <w:tcPr>
            <w:tcW w:type="dxa" w:w="850"/>
            <w:vAlign w:val="center"/>
          </w:tcPr>
          <w:p w14:paraId="48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</w:t>
            </w:r>
          </w:p>
        </w:tc>
        <w:tc>
          <w:tcPr>
            <w:tcW w:type="dxa" w:w="851"/>
            <w:vAlign w:val="center"/>
          </w:tcPr>
          <w:p w14:paraId="49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type="dxa" w:w="992"/>
            <w:vAlign w:val="center"/>
          </w:tcPr>
          <w:p w14:paraId="4A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type="dxa" w:w="884"/>
            <w:vAlign w:val="center"/>
          </w:tcPr>
          <w:p w14:paraId="4B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</w:t>
            </w:r>
          </w:p>
        </w:tc>
      </w:tr>
      <w:tr>
        <w:trPr>
          <w:trHeight w:hRule="atLeast" w:val="290"/>
        </w:trPr>
        <w:tc>
          <w:tcPr>
            <w:tcW w:type="dxa" w:w="13745"/>
            <w:gridSpan w:val="10"/>
            <w:vAlign w:val="center"/>
          </w:tcPr>
          <w:p w14:paraId="4C010000">
            <w:pPr>
              <w:widowControl w:val="0"/>
              <w:ind w:firstLine="0" w:lef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Задача 2: Обеспечение безопасных и санитарных условий проживания в жилых домах</w:t>
            </w:r>
          </w:p>
        </w:tc>
        <w:tc>
          <w:tcPr>
            <w:tcW w:type="dxa" w:w="884"/>
            <w:vAlign w:val="center"/>
          </w:tcPr>
          <w:p w14:paraId="4D010000">
            <w:pPr>
              <w:widowControl w:val="0"/>
              <w:ind w:firstLine="0" w:left="0"/>
              <w:jc w:val="left"/>
              <w:rPr>
                <w:rFonts w:ascii="PT Astra Serif" w:hAnsi="PT Astra Serif"/>
                <w:b w:val="1"/>
                <w:sz w:val="22"/>
              </w:rPr>
            </w:pPr>
          </w:p>
        </w:tc>
      </w:tr>
      <w:tr>
        <w:trPr>
          <w:trHeight w:hRule="atLeast" w:val="589"/>
        </w:trPr>
        <w:tc>
          <w:tcPr>
            <w:tcW w:type="dxa" w:w="547"/>
            <w:vAlign w:val="center"/>
          </w:tcPr>
          <w:p w14:paraId="4E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2.1.</w:t>
            </w:r>
          </w:p>
        </w:tc>
        <w:tc>
          <w:tcPr>
            <w:tcW w:type="dxa" w:w="3417"/>
            <w:vAlign w:val="center"/>
          </w:tcPr>
          <w:p w14:paraId="4F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Проведение специализированными организациями строительно-технической экспертизы жилых помещений и многоквартирных домов</w:t>
            </w:r>
          </w:p>
        </w:tc>
        <w:tc>
          <w:tcPr>
            <w:tcW w:type="dxa" w:w="2694"/>
            <w:vAlign w:val="center"/>
          </w:tcPr>
          <w:p w14:paraId="50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Количество проведенных специализированными организациями строительно-технических экспертиз жилых помещений и многоквартирных домов</w:t>
            </w:r>
          </w:p>
        </w:tc>
        <w:tc>
          <w:tcPr>
            <w:tcW w:type="dxa" w:w="1417"/>
            <w:vAlign w:val="center"/>
          </w:tcPr>
          <w:p w14:paraId="51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единица</w:t>
            </w:r>
          </w:p>
        </w:tc>
        <w:tc>
          <w:tcPr>
            <w:tcW w:type="dxa" w:w="1134"/>
            <w:vAlign w:val="center"/>
          </w:tcPr>
          <w:p w14:paraId="52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</w:t>
            </w:r>
          </w:p>
        </w:tc>
        <w:tc>
          <w:tcPr>
            <w:tcW w:type="dxa" w:w="851"/>
            <w:vAlign w:val="center"/>
          </w:tcPr>
          <w:p w14:paraId="53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</w:t>
            </w:r>
          </w:p>
        </w:tc>
        <w:tc>
          <w:tcPr>
            <w:tcW w:type="dxa" w:w="992"/>
            <w:vAlign w:val="center"/>
          </w:tcPr>
          <w:p w14:paraId="54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28</w:t>
            </w:r>
          </w:p>
        </w:tc>
        <w:tc>
          <w:tcPr>
            <w:tcW w:type="dxa" w:w="850"/>
            <w:vAlign w:val="center"/>
          </w:tcPr>
          <w:p w14:paraId="55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7</w:t>
            </w:r>
          </w:p>
        </w:tc>
        <w:tc>
          <w:tcPr>
            <w:tcW w:type="dxa" w:w="851"/>
            <w:vAlign w:val="center"/>
          </w:tcPr>
          <w:p w14:paraId="56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</w:t>
            </w:r>
          </w:p>
        </w:tc>
        <w:tc>
          <w:tcPr>
            <w:tcW w:type="dxa" w:w="992"/>
            <w:vAlign w:val="center"/>
          </w:tcPr>
          <w:p w14:paraId="57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</w:t>
            </w:r>
          </w:p>
        </w:tc>
        <w:tc>
          <w:tcPr>
            <w:tcW w:type="dxa" w:w="884"/>
            <w:vAlign w:val="center"/>
          </w:tcPr>
          <w:p w14:paraId="58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</w:t>
            </w:r>
          </w:p>
        </w:tc>
      </w:tr>
      <w:tr>
        <w:trPr>
          <w:trHeight w:hRule="atLeast" w:val="351"/>
        </w:trPr>
        <w:tc>
          <w:tcPr>
            <w:tcW w:type="dxa" w:w="13745"/>
            <w:gridSpan w:val="10"/>
            <w:vAlign w:val="center"/>
          </w:tcPr>
          <w:p w14:paraId="59010000">
            <w:pPr>
              <w:widowControl w:val="0"/>
              <w:ind w:firstLine="0" w:lef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 xml:space="preserve">Задача 3: </w:t>
            </w:r>
            <w:r>
              <w:rPr>
                <w:rFonts w:ascii="PT Astra Serif" w:hAnsi="PT Astra Serif"/>
                <w:b w:val="1"/>
                <w:sz w:val="22"/>
              </w:rPr>
              <w:t>Выполнение работ по ремонту общего имущества в многоквартирных домах</w:t>
            </w:r>
          </w:p>
        </w:tc>
        <w:tc>
          <w:tcPr>
            <w:tcW w:type="dxa" w:w="884"/>
            <w:vAlign w:val="center"/>
          </w:tcPr>
          <w:p w14:paraId="5A010000">
            <w:pPr>
              <w:widowControl w:val="0"/>
              <w:ind w:firstLine="0" w:left="0"/>
              <w:jc w:val="left"/>
              <w:rPr>
                <w:rFonts w:ascii="PT Astra Serif" w:hAnsi="PT Astra Serif"/>
                <w:b w:val="1"/>
                <w:sz w:val="22"/>
              </w:rPr>
            </w:pPr>
          </w:p>
        </w:tc>
      </w:tr>
      <w:tr>
        <w:trPr>
          <w:trHeight w:hRule="atLeast" w:val="2423"/>
        </w:trPr>
        <w:tc>
          <w:tcPr>
            <w:tcW w:type="dxa" w:w="547"/>
            <w:vAlign w:val="center"/>
          </w:tcPr>
          <w:p w14:paraId="5B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3.1.</w:t>
            </w:r>
          </w:p>
        </w:tc>
        <w:tc>
          <w:tcPr>
            <w:tcW w:type="dxa" w:w="3417"/>
            <w:vAlign w:val="center"/>
          </w:tcPr>
          <w:p w14:paraId="5C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Иные межбюджетные трансферты на выполнение работ по ремонту общего имущества в многоквартирных домах,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type="dxa" w:w="2694"/>
            <w:vAlign w:val="center"/>
          </w:tcPr>
          <w:p w14:paraId="5D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Количество выполненных работ по ремонту общего имущества в многоквартирных домах</w:t>
            </w:r>
          </w:p>
        </w:tc>
        <w:tc>
          <w:tcPr>
            <w:tcW w:type="dxa" w:w="1417"/>
            <w:vAlign w:val="center"/>
          </w:tcPr>
          <w:p w14:paraId="5E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единица</w:t>
            </w:r>
          </w:p>
        </w:tc>
        <w:tc>
          <w:tcPr>
            <w:tcW w:type="dxa" w:w="1134"/>
            <w:vAlign w:val="center"/>
          </w:tcPr>
          <w:p w14:paraId="5F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type="dxa" w:w="851"/>
            <w:vAlign w:val="center"/>
          </w:tcPr>
          <w:p w14:paraId="60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</w:t>
            </w:r>
          </w:p>
        </w:tc>
        <w:tc>
          <w:tcPr>
            <w:tcW w:type="dxa" w:w="992"/>
            <w:vAlign w:val="center"/>
          </w:tcPr>
          <w:p w14:paraId="61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</w:t>
            </w:r>
          </w:p>
        </w:tc>
        <w:tc>
          <w:tcPr>
            <w:tcW w:type="dxa" w:w="850"/>
            <w:vAlign w:val="center"/>
          </w:tcPr>
          <w:p w14:paraId="62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</w:t>
            </w:r>
          </w:p>
        </w:tc>
        <w:tc>
          <w:tcPr>
            <w:tcW w:type="dxa" w:w="851"/>
            <w:vAlign w:val="center"/>
          </w:tcPr>
          <w:p w14:paraId="63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</w:t>
            </w:r>
          </w:p>
        </w:tc>
        <w:tc>
          <w:tcPr>
            <w:tcW w:type="dxa" w:w="992"/>
            <w:vAlign w:val="center"/>
          </w:tcPr>
          <w:p w14:paraId="64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</w:t>
            </w:r>
          </w:p>
        </w:tc>
        <w:tc>
          <w:tcPr>
            <w:tcW w:type="dxa" w:w="884"/>
            <w:vAlign w:val="center"/>
          </w:tcPr>
          <w:p w14:paraId="65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</w:t>
            </w:r>
          </w:p>
        </w:tc>
      </w:tr>
    </w:tbl>
    <w:p w14:paraId="66010000">
      <w:pPr>
        <w:widowControl w:val="0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67010000">
      <w:pPr>
        <w:widowControl w:val="0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68010000">
      <w:pPr>
        <w:widowControl w:val="0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69010000">
      <w:pPr>
        <w:widowControl w:val="0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6A010000">
      <w:pPr>
        <w:pStyle w:val="Style_5"/>
        <w:widowControl w:val="0"/>
        <w:numPr>
          <w:ilvl w:val="0"/>
          <w:numId w:val="2"/>
        </w:numPr>
        <w:spacing w:after="0" w:line="240" w:lineRule="auto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Финансовое обеспечение комплекса процессных мероприятий</w:t>
      </w:r>
    </w:p>
    <w:p w14:paraId="6B010000">
      <w:pPr>
        <w:widowControl w:val="0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«</w:t>
      </w:r>
      <w:r>
        <w:rPr>
          <w:rFonts w:ascii="PT Astra Serif" w:hAnsi="PT Astra Serif"/>
          <w:b w:val="1"/>
          <w:sz w:val="26"/>
        </w:rPr>
        <w:t xml:space="preserve">Реализация мероприятий по ремонту многоквартирных домов, жилых помещений </w:t>
      </w:r>
    </w:p>
    <w:p w14:paraId="6C010000">
      <w:pPr>
        <w:widowControl w:val="0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муниципального образования город Донской</w:t>
      </w:r>
      <w:r>
        <w:rPr>
          <w:rFonts w:ascii="PT Astra Serif" w:hAnsi="PT Astra Serif"/>
          <w:b w:val="1"/>
          <w:sz w:val="26"/>
        </w:rPr>
        <w:t>»</w:t>
      </w:r>
    </w:p>
    <w:p w14:paraId="6D010000">
      <w:pPr>
        <w:widowControl w:val="0"/>
        <w:ind w:firstLine="0" w:left="0"/>
        <w:jc w:val="center"/>
        <w:rPr>
          <w:rFonts w:ascii="PT Astra Serif" w:hAnsi="PT Astra Serif"/>
          <w:b w:val="1"/>
          <w:sz w:val="26"/>
        </w:rPr>
      </w:pPr>
    </w:p>
    <w:tbl>
      <w:tblPr>
        <w:tblStyle w:val="Style_4"/>
        <w:tblInd w:type="dxa" w:w="-28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097"/>
        <w:gridCol w:w="1276"/>
        <w:gridCol w:w="1276"/>
        <w:gridCol w:w="1417"/>
        <w:gridCol w:w="1277"/>
        <w:gridCol w:w="1277"/>
        <w:gridCol w:w="1277"/>
        <w:gridCol w:w="1707"/>
      </w:tblGrid>
      <w:tr>
        <w:trPr>
          <w:tblHeader/>
        </w:trPr>
        <w:tc>
          <w:tcPr>
            <w:tcW w:type="dxa" w:w="6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10000">
            <w:pPr>
              <w:ind w:firstLine="25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Наименование мероприятия (результата)/ источники финансового обеспечения</w:t>
            </w:r>
          </w:p>
        </w:tc>
        <w:tc>
          <w:tcPr>
            <w:tcW w:type="dxa" w:w="950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10000">
            <w:pPr>
              <w:ind/>
              <w:jc w:val="center"/>
              <w:rPr>
                <w:rFonts w:ascii="PT Astra Serif" w:hAnsi="PT Astra Serif"/>
                <w:b w:val="1"/>
                <w:spacing w:val="-2"/>
                <w:sz w:val="22"/>
              </w:rPr>
            </w:pPr>
            <w:r>
              <w:rPr>
                <w:rFonts w:ascii="PT Astra Serif" w:hAnsi="PT Astra Serif"/>
                <w:b w:val="1"/>
                <w:spacing w:val="-2"/>
                <w:sz w:val="22"/>
              </w:rPr>
              <w:t>Объем финансового обеспечения по годам реализации,  рублей</w:t>
            </w:r>
          </w:p>
        </w:tc>
      </w:tr>
      <w:tr>
        <w:trPr>
          <w:trHeight w:hRule="atLeast" w:val="448"/>
          <w:tblHeader/>
        </w:trPr>
        <w:tc>
          <w:tcPr>
            <w:tcW w:type="dxa" w:w="6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1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2"/>
              </w:rPr>
            </w:pPr>
            <w:r>
              <w:rPr>
                <w:rFonts w:ascii="PT Astra Serif" w:hAnsi="PT Astra Serif"/>
                <w:b w:val="1"/>
                <w:spacing w:val="-2"/>
                <w:sz w:val="22"/>
              </w:rPr>
              <w:t>2022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1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2"/>
              </w:rPr>
            </w:pPr>
            <w:r>
              <w:rPr>
                <w:rFonts w:ascii="PT Astra Serif" w:hAnsi="PT Astra Serif"/>
                <w:b w:val="1"/>
                <w:spacing w:val="-2"/>
                <w:sz w:val="22"/>
              </w:rPr>
              <w:t>2023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10000">
            <w:pPr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2024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10000">
            <w:pPr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2025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10000">
            <w:pPr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2026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10000">
            <w:pPr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2027</w:t>
            </w:r>
          </w:p>
        </w:tc>
        <w:tc>
          <w:tcPr>
            <w:tcW w:type="dxa" w:w="1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10000">
            <w:pPr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Всего</w:t>
            </w:r>
          </w:p>
        </w:tc>
      </w:tr>
      <w:tr>
        <w:trPr>
          <w:trHeight w:hRule="atLeast" w:val="282"/>
          <w:tblHeader/>
        </w:trPr>
        <w:tc>
          <w:tcPr>
            <w:tcW w:type="dxa" w:w="6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10000">
            <w:pPr>
              <w:ind w:firstLine="25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1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2"/>
              </w:rPr>
            </w:pPr>
            <w:r>
              <w:rPr>
                <w:rFonts w:ascii="PT Astra Serif" w:hAnsi="PT Astra Serif"/>
                <w:b w:val="1"/>
                <w:spacing w:val="-2"/>
                <w:sz w:val="22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1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2"/>
              </w:rPr>
            </w:pPr>
            <w:r>
              <w:rPr>
                <w:rFonts w:ascii="PT Astra Serif" w:hAnsi="PT Astra Serif"/>
                <w:b w:val="1"/>
                <w:spacing w:val="-2"/>
                <w:sz w:val="22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10000">
            <w:pPr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4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10000">
            <w:pPr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5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6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10000">
            <w:pPr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7</w:t>
            </w:r>
          </w:p>
        </w:tc>
        <w:tc>
          <w:tcPr>
            <w:tcW w:type="dxa" w:w="1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ind w:firstLine="0" w:left="0"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8</w:t>
            </w:r>
            <w:bookmarkStart w:id="1" w:name="_GoBack"/>
            <w:bookmarkEnd w:id="1"/>
          </w:p>
        </w:tc>
      </w:tr>
      <w:tr>
        <w:trPr>
          <w:trHeight w:hRule="atLeast" w:val="279"/>
          <w:tblHeader/>
        </w:trPr>
        <w:tc>
          <w:tcPr>
            <w:tcW w:type="dxa" w:w="6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10000">
            <w:pPr>
              <w:ind w:firstLine="0" w:lef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Задача 1: Улучшение качества предоставления жилищно-коммунальных услуг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10000">
            <w:pPr>
              <w:ind w:firstLine="0" w:left="0"/>
              <w:jc w:val="left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10000">
            <w:pPr>
              <w:ind w:firstLine="0" w:left="0"/>
              <w:jc w:val="left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10000">
            <w:pPr>
              <w:ind w:firstLine="0" w:left="0"/>
              <w:jc w:val="left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10000">
            <w:pPr>
              <w:ind w:firstLine="0" w:left="0"/>
              <w:jc w:val="left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10000">
            <w:pPr>
              <w:ind w:firstLine="0" w:left="0"/>
              <w:jc w:val="left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10000">
            <w:pPr>
              <w:ind w:firstLine="0" w:left="0"/>
              <w:jc w:val="left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10000">
            <w:pPr>
              <w:ind w:firstLine="0" w:left="0"/>
              <w:jc w:val="left"/>
              <w:rPr>
                <w:rFonts w:ascii="PT Astra Serif" w:hAnsi="PT Astra Serif"/>
                <w:sz w:val="22"/>
              </w:rPr>
            </w:pPr>
          </w:p>
        </w:tc>
      </w:tr>
      <w:tr>
        <w:trPr>
          <w:trHeight w:hRule="atLeast" w:val="800"/>
          <w:tblHeader/>
        </w:trPr>
        <w:tc>
          <w:tcPr>
            <w:tcW w:type="dxa" w:w="6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10000">
            <w:pPr>
              <w:ind w:firstLine="0" w:left="0"/>
              <w:jc w:val="left"/>
              <w:rPr>
                <w:rFonts w:ascii="PT Astra Serif" w:hAnsi="PT Astra Serif"/>
                <w:b w:val="1"/>
                <w:sz w:val="22"/>
                <w:u w:val="single"/>
              </w:rPr>
            </w:pPr>
            <w:r>
              <w:rPr>
                <w:rFonts w:ascii="PT Astra Serif" w:hAnsi="PT Astra Serif"/>
                <w:b w:val="1"/>
                <w:sz w:val="22"/>
                <w:u w:val="single"/>
              </w:rPr>
              <w:t>Мероприятие 1.1. Установка приборов учета энергетических ресурсов в муниципальных жилых помещениях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10000">
            <w:pPr>
              <w:ind w:firstLine="0" w:left="0"/>
              <w:jc w:val="left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10000">
            <w:pPr>
              <w:ind w:firstLine="0" w:left="0"/>
              <w:jc w:val="left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10000">
            <w:pPr>
              <w:ind w:firstLine="0" w:left="0"/>
              <w:jc w:val="left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ind w:firstLine="0" w:left="0"/>
              <w:jc w:val="left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10000">
            <w:pPr>
              <w:ind w:firstLine="0" w:left="0"/>
              <w:jc w:val="left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10000">
            <w:pPr>
              <w:ind w:firstLine="0" w:left="0"/>
              <w:jc w:val="left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10000">
            <w:pPr>
              <w:ind w:firstLine="0" w:left="0"/>
              <w:jc w:val="left"/>
              <w:rPr>
                <w:rFonts w:ascii="PT Astra Serif" w:hAnsi="PT Astra Serif"/>
                <w:sz w:val="22"/>
              </w:rPr>
            </w:pPr>
          </w:p>
        </w:tc>
      </w:tr>
      <w:tr>
        <w:trPr>
          <w:trHeight w:hRule="atLeast" w:val="282"/>
          <w:tblHeader/>
        </w:trPr>
        <w:tc>
          <w:tcPr>
            <w:tcW w:type="dxa" w:w="6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pPr>
              <w:pStyle w:val="Style_1"/>
              <w:widowControl w:val="1"/>
              <w:ind w:hanging="22" w:left="22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Бюджет муниципального образования город Донской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2"/>
              </w:rPr>
            </w:pPr>
            <w:r>
              <w:rPr>
                <w:rFonts w:ascii="PT Astra Serif" w:hAnsi="PT Astra Serif"/>
                <w:spacing w:val="-2"/>
                <w:sz w:val="22"/>
              </w:rPr>
              <w:t>94 378,25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2"/>
              </w:rPr>
            </w:pPr>
            <w:r>
              <w:rPr>
                <w:rFonts w:ascii="PT Astra Serif" w:hAnsi="PT Astra Serif"/>
                <w:spacing w:val="-2"/>
                <w:sz w:val="22"/>
              </w:rPr>
              <w:t>75 101,72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38 653,93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2"/>
              </w:rPr>
            </w:pPr>
            <w:r>
              <w:rPr>
                <w:rFonts w:ascii="PT Astra Serif" w:hAnsi="PT Astra Serif"/>
                <w:spacing w:val="-2"/>
                <w:sz w:val="22"/>
              </w:rPr>
              <w:t>100 000,00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2"/>
              </w:rPr>
            </w:pPr>
            <w:r>
              <w:rPr>
                <w:rFonts w:ascii="PT Astra Serif" w:hAnsi="PT Astra Serif"/>
                <w:spacing w:val="-2"/>
                <w:sz w:val="22"/>
              </w:rPr>
              <w:t>100 000,00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100 000,00</w:t>
            </w:r>
          </w:p>
        </w:tc>
        <w:tc>
          <w:tcPr>
            <w:tcW w:type="dxa" w:w="1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508 133,90</w:t>
            </w:r>
          </w:p>
        </w:tc>
      </w:tr>
      <w:tr>
        <w:trPr>
          <w:trHeight w:hRule="atLeast" w:val="282"/>
          <w:tblHeader/>
        </w:trPr>
        <w:tc>
          <w:tcPr>
            <w:tcW w:type="dxa" w:w="6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10000">
            <w:pPr>
              <w:pStyle w:val="Style_1"/>
              <w:widowControl w:val="1"/>
              <w:ind w:hanging="22" w:left="22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Задача 2: Обеспечение безопасных и санитарных условий проживания в жилых домах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2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2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</w:p>
        </w:tc>
      </w:tr>
      <w:tr>
        <w:trPr>
          <w:trHeight w:hRule="atLeast" w:val="1034"/>
          <w:tblHeader/>
        </w:trPr>
        <w:tc>
          <w:tcPr>
            <w:tcW w:type="dxa" w:w="6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10000">
            <w:pPr>
              <w:pStyle w:val="Style_1"/>
              <w:ind w:hanging="22" w:left="22"/>
              <w:rPr>
                <w:rFonts w:ascii="PT Astra Serif" w:hAnsi="PT Astra Serif"/>
                <w:b w:val="1"/>
                <w:sz w:val="22"/>
                <w:u w:val="single"/>
              </w:rPr>
            </w:pPr>
            <w:r>
              <w:rPr>
                <w:rFonts w:ascii="PT Astra Serif" w:hAnsi="PT Astra Serif"/>
                <w:b w:val="1"/>
                <w:sz w:val="22"/>
                <w:u w:val="single"/>
              </w:rPr>
              <w:t>Мероприятие 2.1. Проведение специализированными организациями строительно-технической экспертизы жилых помещений и многоквартирных домов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2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2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</w:p>
        </w:tc>
      </w:tr>
      <w:tr>
        <w:trPr>
          <w:trHeight w:hRule="atLeast" w:val="282"/>
          <w:tblHeader/>
        </w:trPr>
        <w:tc>
          <w:tcPr>
            <w:tcW w:type="dxa" w:w="6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10000">
            <w:pPr>
              <w:pStyle w:val="Style_1"/>
              <w:widowControl w:val="1"/>
              <w:ind w:hanging="22" w:left="22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Бюджет муниципального образования город Донской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2"/>
              </w:rPr>
            </w:pPr>
            <w:r>
              <w:rPr>
                <w:rFonts w:ascii="PT Astra Serif" w:hAnsi="PT Astra Serif"/>
                <w:spacing w:val="-2"/>
                <w:sz w:val="22"/>
              </w:rPr>
              <w:t>96 374,61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2"/>
              </w:rPr>
            </w:pPr>
            <w:r>
              <w:rPr>
                <w:rFonts w:ascii="PT Astra Serif" w:hAnsi="PT Astra Serif"/>
                <w:spacing w:val="-2"/>
                <w:sz w:val="22"/>
              </w:rPr>
              <w:t>594 000,00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232 000,00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10</w:t>
            </w:r>
            <w:r>
              <w:rPr>
                <w:rFonts w:ascii="PT Astra Serif" w:hAnsi="PT Astra Serif"/>
                <w:sz w:val="22"/>
              </w:rPr>
              <w:t>0</w:t>
            </w:r>
            <w:r>
              <w:rPr>
                <w:rFonts w:ascii="PT Astra Serif" w:hAnsi="PT Astra Serif"/>
                <w:sz w:val="22"/>
              </w:rPr>
              <w:t xml:space="preserve"> 000</w:t>
            </w:r>
            <w:r>
              <w:rPr>
                <w:rFonts w:ascii="PT Astra Serif" w:hAnsi="PT Astra Serif"/>
                <w:sz w:val="22"/>
              </w:rPr>
              <w:t>,00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100 00</w:t>
            </w:r>
            <w:r>
              <w:rPr>
                <w:rFonts w:ascii="PT Astra Serif" w:hAnsi="PT Astra Serif"/>
                <w:sz w:val="22"/>
              </w:rPr>
              <w:t>0,00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100 000,00</w:t>
            </w:r>
          </w:p>
        </w:tc>
        <w:tc>
          <w:tcPr>
            <w:tcW w:type="dxa" w:w="1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1 222 374,61</w:t>
            </w:r>
          </w:p>
        </w:tc>
      </w:tr>
      <w:tr>
        <w:trPr>
          <w:trHeight w:hRule="atLeast" w:val="282"/>
          <w:tblHeader/>
        </w:trPr>
        <w:tc>
          <w:tcPr>
            <w:tcW w:type="dxa" w:w="6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10000">
            <w:pPr>
              <w:pStyle w:val="Style_1"/>
              <w:widowControl w:val="1"/>
              <w:ind w:hanging="22" w:left="22"/>
              <w:rPr>
                <w:rFonts w:ascii="PT Astra Serif" w:hAnsi="PT Astra Serif"/>
                <w:i w:val="1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Задача 3: </w:t>
            </w:r>
            <w:r>
              <w:rPr>
                <w:rFonts w:ascii="PT Astra Serif" w:hAnsi="PT Astra Serif"/>
                <w:sz w:val="22"/>
              </w:rPr>
              <w:t>Выполнение работ по ремонту общего имущества в многоквартирных домах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2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2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</w:p>
        </w:tc>
      </w:tr>
      <w:tr>
        <w:trPr>
          <w:trHeight w:hRule="atLeast" w:val="1585"/>
          <w:tblHeader/>
        </w:trPr>
        <w:tc>
          <w:tcPr>
            <w:tcW w:type="dxa" w:w="6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10000">
            <w:pPr>
              <w:pStyle w:val="Style_1"/>
              <w:widowControl w:val="1"/>
              <w:ind w:hanging="22" w:left="22"/>
              <w:rPr>
                <w:rFonts w:ascii="PT Astra Serif" w:hAnsi="PT Astra Serif"/>
                <w:b w:val="1"/>
                <w:i w:val="1"/>
                <w:sz w:val="22"/>
                <w:u w:val="single"/>
              </w:rPr>
            </w:pPr>
            <w:r>
              <w:rPr>
                <w:rFonts w:ascii="PT Astra Serif" w:hAnsi="PT Astra Serif"/>
                <w:b w:val="1"/>
                <w:sz w:val="22"/>
                <w:u w:val="single"/>
              </w:rPr>
              <w:t xml:space="preserve">Мероприятие 3.1. </w:t>
            </w:r>
            <w:r>
              <w:rPr>
                <w:rFonts w:ascii="PT Astra Serif" w:hAnsi="PT Astra Serif"/>
                <w:b w:val="1"/>
                <w:sz w:val="22"/>
                <w:u w:val="single"/>
              </w:rPr>
              <w:t>Иные межбюджетные трансферты на выполнение работ по ремонту общего имущества в многоквартирных домах,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2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2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</w:p>
        </w:tc>
      </w:tr>
      <w:tr>
        <w:trPr>
          <w:trHeight w:hRule="atLeast" w:val="282"/>
          <w:tblHeader/>
        </w:trPr>
        <w:tc>
          <w:tcPr>
            <w:tcW w:type="dxa" w:w="6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10000">
            <w:pPr>
              <w:pStyle w:val="Style_1"/>
              <w:widowControl w:val="1"/>
              <w:ind w:hanging="22" w:left="22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Бюджет муниципального образования город Донской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2"/>
              </w:rPr>
            </w:pPr>
            <w:r>
              <w:rPr>
                <w:rFonts w:ascii="PT Astra Serif" w:hAnsi="PT Astra Serif"/>
                <w:spacing w:val="-2"/>
                <w:sz w:val="22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2"/>
              </w:rPr>
            </w:pPr>
            <w:r>
              <w:rPr>
                <w:rFonts w:ascii="PT Astra Serif" w:hAnsi="PT Astra Serif"/>
                <w:spacing w:val="-2"/>
                <w:sz w:val="22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0,00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0,00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0,00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0,00</w:t>
            </w:r>
          </w:p>
        </w:tc>
        <w:tc>
          <w:tcPr>
            <w:tcW w:type="dxa" w:w="1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0,00</w:t>
            </w:r>
          </w:p>
        </w:tc>
      </w:tr>
      <w:tr>
        <w:trPr>
          <w:trHeight w:hRule="atLeast" w:val="282"/>
          <w:tblHeader/>
        </w:trPr>
        <w:tc>
          <w:tcPr>
            <w:tcW w:type="dxa" w:w="6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10000">
            <w:pPr>
              <w:pStyle w:val="Style_1"/>
              <w:widowControl w:val="1"/>
              <w:ind w:hanging="22" w:left="22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Бюджет Тульской области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2"/>
              </w:rPr>
            </w:pPr>
            <w:r>
              <w:rPr>
                <w:rFonts w:ascii="PT Astra Serif" w:hAnsi="PT Astra Serif"/>
                <w:spacing w:val="-2"/>
                <w:sz w:val="22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2"/>
              </w:rPr>
            </w:pPr>
            <w:r>
              <w:rPr>
                <w:rFonts w:ascii="PT Astra Serif" w:hAnsi="PT Astra Serif"/>
                <w:spacing w:val="-2"/>
                <w:sz w:val="22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9 197 063,36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0,00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0,00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0,00</w:t>
            </w:r>
          </w:p>
        </w:tc>
        <w:tc>
          <w:tcPr>
            <w:tcW w:type="dxa" w:w="1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10000">
            <w:pPr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9 197 063,36</w:t>
            </w:r>
          </w:p>
        </w:tc>
      </w:tr>
    </w:tbl>
    <w:p w14:paraId="CF010000">
      <w:pPr>
        <w:pStyle w:val="Style_5"/>
        <w:widowControl w:val="0"/>
        <w:spacing w:after="0" w:line="240" w:lineRule="auto"/>
        <w:ind w:firstLine="0" w:left="0"/>
        <w:rPr>
          <w:rFonts w:ascii="PT Astra Serif" w:hAnsi="PT Astra Serif"/>
          <w:b w:val="1"/>
          <w:sz w:val="26"/>
        </w:rPr>
      </w:pPr>
    </w:p>
    <w:p w14:paraId="D0010000">
      <w:pPr>
        <w:pStyle w:val="Style_5"/>
        <w:widowControl w:val="0"/>
        <w:spacing w:after="0" w:line="240" w:lineRule="auto"/>
        <w:ind w:firstLine="0" w:left="0"/>
        <w:rPr>
          <w:rFonts w:ascii="PT Astra Serif" w:hAnsi="PT Astra Serif"/>
          <w:b w:val="1"/>
          <w:sz w:val="26"/>
        </w:rPr>
      </w:pPr>
    </w:p>
    <w:p w14:paraId="D1010000">
      <w:pPr>
        <w:pStyle w:val="Style_5"/>
        <w:widowControl w:val="0"/>
        <w:spacing w:after="0" w:line="240" w:lineRule="auto"/>
        <w:ind w:firstLine="0" w:left="0"/>
        <w:rPr>
          <w:rFonts w:ascii="PT Astra Serif" w:hAnsi="PT Astra Serif"/>
          <w:b w:val="1"/>
          <w:sz w:val="26"/>
        </w:rPr>
      </w:pPr>
    </w:p>
    <w:p w14:paraId="D2010000">
      <w:pPr>
        <w:pStyle w:val="Style_5"/>
        <w:widowControl w:val="0"/>
        <w:spacing w:after="0" w:line="240" w:lineRule="auto"/>
        <w:ind w:firstLine="0" w:left="0"/>
        <w:rPr>
          <w:rFonts w:ascii="PT Astra Serif" w:hAnsi="PT Astra Serif"/>
          <w:b w:val="1"/>
          <w:sz w:val="26"/>
        </w:rPr>
      </w:pPr>
    </w:p>
    <w:p w14:paraId="D3010000">
      <w:pPr>
        <w:pStyle w:val="Style_5"/>
        <w:widowControl w:val="0"/>
        <w:spacing w:after="0" w:line="240" w:lineRule="auto"/>
        <w:ind w:firstLine="0" w:left="0"/>
        <w:rPr>
          <w:rFonts w:ascii="PT Astra Serif" w:hAnsi="PT Astra Serif"/>
          <w:b w:val="1"/>
          <w:sz w:val="26"/>
        </w:rPr>
      </w:pPr>
    </w:p>
    <w:p w14:paraId="D4010000">
      <w:pPr>
        <w:pStyle w:val="Style_5"/>
        <w:widowControl w:val="0"/>
        <w:spacing w:after="0" w:line="240" w:lineRule="auto"/>
        <w:ind w:firstLine="0" w:left="0"/>
        <w:rPr>
          <w:rFonts w:ascii="PT Astra Serif" w:hAnsi="PT Astra Serif"/>
          <w:b w:val="1"/>
          <w:sz w:val="26"/>
        </w:rPr>
      </w:pPr>
    </w:p>
    <w:p w14:paraId="D5010000">
      <w:pPr>
        <w:pStyle w:val="Style_5"/>
        <w:widowControl w:val="0"/>
        <w:spacing w:after="0" w:line="240" w:lineRule="auto"/>
        <w:ind w:firstLine="0" w:left="0"/>
        <w:rPr>
          <w:rFonts w:ascii="PT Astra Serif" w:hAnsi="PT Astra Serif"/>
          <w:b w:val="1"/>
          <w:sz w:val="26"/>
        </w:rPr>
      </w:pPr>
    </w:p>
    <w:p w14:paraId="D6010000">
      <w:pPr>
        <w:pStyle w:val="Style_5"/>
        <w:widowControl w:val="0"/>
        <w:numPr>
          <w:ilvl w:val="0"/>
          <w:numId w:val="2"/>
        </w:numPr>
        <w:spacing w:after="0" w:line="240" w:lineRule="auto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План реализации комплекса процессных мероприятий</w:t>
      </w:r>
    </w:p>
    <w:p w14:paraId="D7010000">
      <w:pPr>
        <w:widowControl w:val="0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«</w:t>
      </w:r>
      <w:r>
        <w:rPr>
          <w:rFonts w:ascii="PT Astra Serif" w:hAnsi="PT Astra Serif"/>
          <w:b w:val="1"/>
          <w:sz w:val="26"/>
        </w:rPr>
        <w:t xml:space="preserve">Реализация мероприятий по ремонту многоквартирных домов, жилых помещений </w:t>
      </w:r>
    </w:p>
    <w:p w14:paraId="D8010000">
      <w:pPr>
        <w:pStyle w:val="Style_5"/>
        <w:widowControl w:val="0"/>
        <w:spacing w:after="0" w:line="240" w:lineRule="auto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муниципального образования город Донской</w:t>
      </w:r>
      <w:r>
        <w:rPr>
          <w:rFonts w:ascii="PT Astra Serif" w:hAnsi="PT Astra Serif"/>
          <w:b w:val="1"/>
          <w:sz w:val="26"/>
        </w:rPr>
        <w:t>»</w:t>
      </w:r>
    </w:p>
    <w:p w14:paraId="D9010000">
      <w:pPr>
        <w:pStyle w:val="Style_5"/>
        <w:widowControl w:val="0"/>
        <w:spacing w:after="0" w:line="240" w:lineRule="auto"/>
        <w:ind w:firstLine="0" w:left="0"/>
        <w:jc w:val="center"/>
        <w:rPr>
          <w:rFonts w:ascii="PT Astra Serif" w:hAnsi="PT Astra Serif"/>
          <w:b w:val="1"/>
          <w:sz w:val="26"/>
        </w:rPr>
      </w:pPr>
    </w:p>
    <w:tbl>
      <w:tblPr>
        <w:tblStyle w:val="Style_3"/>
        <w:tblLayout w:type="fixed"/>
      </w:tblPr>
      <w:tblGrid>
        <w:gridCol w:w="7933"/>
        <w:gridCol w:w="1701"/>
        <w:gridCol w:w="2835"/>
        <w:gridCol w:w="2233"/>
      </w:tblGrid>
      <w:tr>
        <w:tc>
          <w:tcPr>
            <w:tcW w:type="dxa" w:w="7933"/>
            <w:vAlign w:val="center"/>
          </w:tcPr>
          <w:p w14:paraId="DA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Задача, мероприятие (результат)/контрольная точка</w:t>
            </w:r>
          </w:p>
        </w:tc>
        <w:tc>
          <w:tcPr>
            <w:tcW w:type="dxa" w:w="1701"/>
            <w:vAlign w:val="center"/>
          </w:tcPr>
          <w:p w14:paraId="DB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Дата наступления контрольной точки</w:t>
            </w:r>
          </w:p>
        </w:tc>
        <w:tc>
          <w:tcPr>
            <w:tcW w:type="dxa" w:w="2835"/>
            <w:vAlign w:val="center"/>
          </w:tcPr>
          <w:p w14:paraId="DC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Ответственный исполнитель</w:t>
            </w:r>
          </w:p>
        </w:tc>
        <w:tc>
          <w:tcPr>
            <w:tcW w:type="dxa" w:w="2233"/>
            <w:vAlign w:val="center"/>
          </w:tcPr>
          <w:p w14:paraId="DD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Вид документа, подтверждающего факт достижения контрольной точки</w:t>
            </w:r>
          </w:p>
        </w:tc>
      </w:tr>
      <w:tr>
        <w:tc>
          <w:tcPr>
            <w:tcW w:type="dxa" w:w="7933"/>
          </w:tcPr>
          <w:p w14:paraId="DE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</w:t>
            </w:r>
          </w:p>
        </w:tc>
        <w:tc>
          <w:tcPr>
            <w:tcW w:type="dxa" w:w="1701"/>
          </w:tcPr>
          <w:p w14:paraId="DF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</w:t>
            </w:r>
          </w:p>
        </w:tc>
        <w:tc>
          <w:tcPr>
            <w:tcW w:type="dxa" w:w="2835"/>
          </w:tcPr>
          <w:p w14:paraId="E0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3</w:t>
            </w:r>
          </w:p>
        </w:tc>
        <w:tc>
          <w:tcPr>
            <w:tcW w:type="dxa" w:w="2233"/>
          </w:tcPr>
          <w:p w14:paraId="E1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4</w:t>
            </w:r>
          </w:p>
        </w:tc>
      </w:tr>
      <w:tr>
        <w:trPr>
          <w:trHeight w:hRule="atLeast" w:val="402"/>
        </w:trPr>
        <w:tc>
          <w:tcPr>
            <w:tcW w:type="dxa" w:w="14702"/>
            <w:gridSpan w:val="4"/>
            <w:vAlign w:val="center"/>
          </w:tcPr>
          <w:p w14:paraId="E2010000">
            <w:pPr>
              <w:pStyle w:val="Style_7"/>
              <w:widowControl w:val="0"/>
              <w:spacing w:after="0" w:line="240" w:lineRule="auto"/>
              <w:ind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 w:val="1"/>
              </w:rPr>
              <w:t>Задача</w:t>
            </w:r>
            <w:r>
              <w:rPr>
                <w:rFonts w:ascii="PT Astra Serif" w:hAnsi="PT Astra Serif"/>
                <w:b w:val="1"/>
              </w:rPr>
              <w:t xml:space="preserve"> 1</w:t>
            </w:r>
            <w:r>
              <w:rPr>
                <w:rFonts w:ascii="PT Astra Serif" w:hAnsi="PT Astra Serif"/>
                <w:b w:val="1"/>
              </w:rPr>
              <w:t>: Улучшение качества предоставления жилищно-коммунальных услуг</w:t>
            </w:r>
          </w:p>
        </w:tc>
      </w:tr>
      <w:tr>
        <w:trPr>
          <w:trHeight w:hRule="atLeast" w:val="1118"/>
        </w:trPr>
        <w:tc>
          <w:tcPr>
            <w:tcW w:type="dxa" w:w="7933"/>
            <w:vAlign w:val="center"/>
          </w:tcPr>
          <w:p w14:paraId="E3010000">
            <w:pPr>
              <w:pStyle w:val="Style_5"/>
              <w:widowControl w:val="0"/>
              <w:spacing w:after="0"/>
              <w:ind w:firstLine="0" w:left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Мероприятие </w:t>
            </w: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.1.</w:t>
            </w:r>
          </w:p>
          <w:p w14:paraId="E4010000">
            <w:pPr>
              <w:pStyle w:val="Style_5"/>
              <w:widowControl w:val="0"/>
              <w:spacing w:after="0"/>
              <w:ind w:firstLine="0" w:left="22"/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Установка приборов учета энергетических ресурсов в муниципальных жилых помещениях </w:t>
            </w:r>
          </w:p>
          <w:p w14:paraId="E501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b w:val="1"/>
              </w:rPr>
              <w:t xml:space="preserve">Контрольная точка: </w:t>
            </w:r>
            <w:r>
              <w:rPr>
                <w:rFonts w:ascii="PT Astra Serif" w:hAnsi="PT Astra Serif"/>
                <w:i w:val="1"/>
              </w:rPr>
              <w:t>Установка приборов учета энергетических ресурсов в муниципальных жилых помещениях</w:t>
            </w:r>
            <w:r>
              <w:rPr>
                <w:rFonts w:ascii="PT Astra Serif" w:hAnsi="PT Astra Serif"/>
                <w:u w:val="single"/>
              </w:rPr>
              <w:t xml:space="preserve"> </w:t>
            </w:r>
          </w:p>
        </w:tc>
        <w:tc>
          <w:tcPr>
            <w:tcW w:type="dxa" w:w="1701"/>
            <w:vAlign w:val="center"/>
          </w:tcPr>
          <w:p w14:paraId="E6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31.12.</w:t>
            </w:r>
          </w:p>
        </w:tc>
        <w:tc>
          <w:tcPr>
            <w:tcW w:type="dxa" w:w="2835"/>
            <w:vAlign w:val="center"/>
          </w:tcPr>
          <w:p w14:paraId="E7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Управление жилищно-хозяйственного комплекса администрации </w:t>
            </w:r>
            <w:r>
              <w:rPr>
                <w:rFonts w:ascii="PT Astra Serif" w:hAnsi="PT Astra Serif"/>
              </w:rPr>
              <w:t>муниципального образования город Донской</w:t>
            </w:r>
          </w:p>
        </w:tc>
        <w:tc>
          <w:tcPr>
            <w:tcW w:type="dxa" w:w="2233"/>
            <w:vAlign w:val="center"/>
          </w:tcPr>
          <w:p w14:paraId="E8010000">
            <w:pPr>
              <w:pStyle w:val="Style_7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акт </w:t>
            </w:r>
          </w:p>
          <w:p w14:paraId="E9010000">
            <w:pPr>
              <w:pStyle w:val="Style_7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сдачи-приемки выполненных работ</w:t>
            </w:r>
          </w:p>
        </w:tc>
      </w:tr>
      <w:tr>
        <w:trPr>
          <w:trHeight w:hRule="atLeast" w:val="429"/>
        </w:trPr>
        <w:tc>
          <w:tcPr>
            <w:tcW w:type="dxa" w:w="14702"/>
            <w:gridSpan w:val="4"/>
            <w:vAlign w:val="center"/>
          </w:tcPr>
          <w:p w14:paraId="EA010000">
            <w:pPr>
              <w:pStyle w:val="Style_1"/>
              <w:widowControl w:val="1"/>
              <w:ind w:firstLine="0" w:left="0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Задача 2: Обеспечение безопасных и санитарных условий проживания в жилых домах</w:t>
            </w:r>
          </w:p>
        </w:tc>
      </w:tr>
      <w:tr>
        <w:trPr>
          <w:trHeight w:hRule="atLeast" w:val="1277"/>
        </w:trPr>
        <w:tc>
          <w:tcPr>
            <w:tcW w:type="dxa" w:w="7933"/>
            <w:vAlign w:val="center"/>
          </w:tcPr>
          <w:p w14:paraId="EB010000">
            <w:pPr>
              <w:pStyle w:val="Style_5"/>
              <w:widowControl w:val="0"/>
              <w:spacing w:after="0"/>
              <w:ind w:firstLine="0" w:left="22"/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</w:rPr>
              <w:t>Мероприятие 2.1.</w:t>
            </w:r>
            <w:r>
              <w:rPr>
                <w:rFonts w:ascii="PT Astra Serif" w:hAnsi="PT Astra Serif"/>
                <w:u w:val="single"/>
              </w:rPr>
              <w:t xml:space="preserve"> </w:t>
            </w:r>
          </w:p>
          <w:p w14:paraId="EC010000">
            <w:pPr>
              <w:pStyle w:val="Style_5"/>
              <w:widowControl w:val="0"/>
              <w:spacing w:after="0"/>
              <w:ind w:firstLine="0" w:left="22"/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>Проведение специализированными организациями строительно-технической экспертизы жилых помещений и многоквартирных домов</w:t>
            </w:r>
            <w:r>
              <w:rPr>
                <w:rFonts w:ascii="PT Astra Serif" w:hAnsi="PT Astra Serif"/>
                <w:u w:val="single"/>
              </w:rPr>
              <w:t xml:space="preserve"> </w:t>
            </w:r>
          </w:p>
          <w:p w14:paraId="ED01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 xml:space="preserve">Контрольная точка: </w:t>
            </w:r>
            <w:r>
              <w:rPr>
                <w:rFonts w:ascii="PT Astra Serif" w:hAnsi="PT Astra Serif"/>
                <w:i w:val="1"/>
              </w:rPr>
              <w:t xml:space="preserve">проведение строительно-технической экспертизы </w:t>
            </w:r>
            <w:r>
              <w:rPr>
                <w:rFonts w:ascii="PT Astra Serif" w:hAnsi="PT Astra Serif"/>
                <w:i w:val="1"/>
              </w:rPr>
              <w:t>жилых помещений и многоквартирных домов</w:t>
            </w:r>
          </w:p>
        </w:tc>
        <w:tc>
          <w:tcPr>
            <w:tcW w:type="dxa" w:w="1701"/>
            <w:vAlign w:val="center"/>
          </w:tcPr>
          <w:p w14:paraId="EE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31.12.</w:t>
            </w:r>
          </w:p>
        </w:tc>
        <w:tc>
          <w:tcPr>
            <w:tcW w:type="dxa" w:w="2835"/>
            <w:vAlign w:val="center"/>
          </w:tcPr>
          <w:p w14:paraId="EF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Управление жилищно-хозяйственного комплекса администрации муниципального образования город Донской </w:t>
            </w:r>
          </w:p>
        </w:tc>
        <w:tc>
          <w:tcPr>
            <w:tcW w:type="dxa" w:w="2233"/>
            <w:vAlign w:val="center"/>
          </w:tcPr>
          <w:p w14:paraId="F0010000">
            <w:pPr>
              <w:pStyle w:val="Style_7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акт </w:t>
            </w:r>
          </w:p>
          <w:p w14:paraId="F1010000">
            <w:pPr>
              <w:pStyle w:val="Style_7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сдачи-приемки выполненных работ</w:t>
            </w:r>
          </w:p>
        </w:tc>
      </w:tr>
      <w:tr>
        <w:trPr>
          <w:trHeight w:hRule="atLeast" w:val="447"/>
        </w:trPr>
        <w:tc>
          <w:tcPr>
            <w:tcW w:type="dxa" w:w="14702"/>
            <w:gridSpan w:val="4"/>
            <w:vAlign w:val="center"/>
          </w:tcPr>
          <w:p w14:paraId="F2010000">
            <w:pPr>
              <w:pStyle w:val="Style_7"/>
              <w:widowControl w:val="0"/>
              <w:spacing w:after="0" w:line="240" w:lineRule="auto"/>
              <w:ind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</w:rPr>
              <w:t xml:space="preserve">Задача 3: </w:t>
            </w:r>
            <w:r>
              <w:rPr>
                <w:rFonts w:ascii="PT Astra Serif" w:hAnsi="PT Astra Serif"/>
                <w:b w:val="1"/>
              </w:rPr>
              <w:t>Выполнение работ по ремонту общего имущества в многоквартирных домах</w:t>
            </w:r>
          </w:p>
        </w:tc>
      </w:tr>
      <w:tr>
        <w:trPr>
          <w:trHeight w:hRule="atLeast" w:val="1277"/>
        </w:trPr>
        <w:tc>
          <w:tcPr>
            <w:tcW w:type="dxa" w:w="7933"/>
            <w:vAlign w:val="center"/>
          </w:tcPr>
          <w:p w14:paraId="F3010000">
            <w:pPr>
              <w:pStyle w:val="Style_5"/>
              <w:widowControl w:val="0"/>
              <w:spacing w:after="0"/>
              <w:ind w:firstLine="0" w:left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Мероприятие 3.1. </w:t>
            </w:r>
          </w:p>
          <w:p w14:paraId="F4010000">
            <w:pPr>
              <w:pStyle w:val="Style_5"/>
              <w:widowControl w:val="0"/>
              <w:spacing w:after="0"/>
              <w:ind w:firstLine="0" w:left="22"/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>Иные межбюджетные трансферты на выполнение работ по ремонту общего имущества в многоквартирных домах,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  <w:p w14:paraId="F5010000">
            <w:pPr>
              <w:pStyle w:val="Style_5"/>
              <w:widowControl w:val="0"/>
              <w:spacing w:after="0"/>
              <w:ind w:firstLine="0" w:left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</w:rPr>
              <w:t>Контрольная точка: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i w:val="1"/>
              </w:rPr>
              <w:t>выполнение работ по ремонту общего имущества в многоквартирных домах</w:t>
            </w:r>
          </w:p>
        </w:tc>
        <w:tc>
          <w:tcPr>
            <w:tcW w:type="dxa" w:w="1701"/>
            <w:vAlign w:val="center"/>
          </w:tcPr>
          <w:p w14:paraId="F6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31.12.</w:t>
            </w:r>
          </w:p>
        </w:tc>
        <w:tc>
          <w:tcPr>
            <w:tcW w:type="dxa" w:w="2835"/>
            <w:vAlign w:val="center"/>
          </w:tcPr>
          <w:p w14:paraId="F7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Управление жилищно-хозяйственного комплекса администрации муниципального образования город Донской </w:t>
            </w:r>
          </w:p>
        </w:tc>
        <w:tc>
          <w:tcPr>
            <w:tcW w:type="dxa" w:w="2233"/>
            <w:vAlign w:val="center"/>
          </w:tcPr>
          <w:p w14:paraId="F8010000">
            <w:pPr>
              <w:pStyle w:val="Style_7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акт </w:t>
            </w:r>
          </w:p>
          <w:p w14:paraId="F9010000">
            <w:pPr>
              <w:pStyle w:val="Style_7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сдачи-приемки выполненных работ</w:t>
            </w:r>
          </w:p>
        </w:tc>
      </w:tr>
    </w:tbl>
    <w:p w14:paraId="FA010000">
      <w:pPr>
        <w:pStyle w:val="Style_5"/>
        <w:widowControl w:val="0"/>
        <w:spacing w:after="0" w:line="240" w:lineRule="auto"/>
        <w:ind w:firstLine="0" w:left="0"/>
        <w:jc w:val="center"/>
        <w:rPr>
          <w:rFonts w:ascii="PT Astra Serif" w:hAnsi="PT Astra Serif"/>
          <w:b w:val="1"/>
          <w:sz w:val="26"/>
        </w:rPr>
      </w:pPr>
    </w:p>
    <w:p w14:paraId="FB010000">
      <w:pPr>
        <w:widowControl w:val="0"/>
        <w:ind/>
        <w:rPr>
          <w:rFonts w:ascii="PT Astra Serif" w:hAnsi="PT Astra Serif"/>
          <w:b w:val="1"/>
          <w:sz w:val="26"/>
        </w:rPr>
      </w:pPr>
    </w:p>
    <w:sectPr>
      <w:pgSz w:h="11906" w:orient="landscape" w:w="16838"/>
      <w:pgMar w:bottom="851" w:footer="709" w:gutter="0" w:header="709" w:left="1134" w:right="992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399"/>
      </w:pPr>
    </w:lvl>
    <w:lvl w:ilvl="1">
      <w:start w:val="1"/>
      <w:numFmt w:val="lowerLetter"/>
      <w:lvlText w:val="%2."/>
      <w:lvlJc w:val="left"/>
      <w:pPr>
        <w:ind w:hanging="360" w:left="1119"/>
      </w:pPr>
    </w:lvl>
    <w:lvl w:ilvl="2">
      <w:start w:val="1"/>
      <w:numFmt w:val="lowerRoman"/>
      <w:lvlText w:val="%3."/>
      <w:lvlJc w:val="right"/>
      <w:pPr>
        <w:ind w:hanging="180" w:left="1839"/>
      </w:pPr>
    </w:lvl>
    <w:lvl w:ilvl="3">
      <w:start w:val="1"/>
      <w:numFmt w:val="decimal"/>
      <w:lvlText w:val="%4."/>
      <w:lvlJc w:val="left"/>
      <w:pPr>
        <w:ind w:hanging="360" w:left="2559"/>
      </w:pPr>
    </w:lvl>
    <w:lvl w:ilvl="4">
      <w:start w:val="1"/>
      <w:numFmt w:val="lowerLetter"/>
      <w:lvlText w:val="%5."/>
      <w:lvlJc w:val="left"/>
      <w:pPr>
        <w:ind w:hanging="360" w:left="3279"/>
      </w:pPr>
    </w:lvl>
    <w:lvl w:ilvl="5">
      <w:start w:val="1"/>
      <w:numFmt w:val="lowerRoman"/>
      <w:lvlText w:val="%6."/>
      <w:lvlJc w:val="right"/>
      <w:pPr>
        <w:ind w:hanging="180" w:left="3999"/>
      </w:pPr>
    </w:lvl>
    <w:lvl w:ilvl="6">
      <w:start w:val="1"/>
      <w:numFmt w:val="decimal"/>
      <w:lvlText w:val="%7."/>
      <w:lvlJc w:val="left"/>
      <w:pPr>
        <w:ind w:hanging="360" w:left="4719"/>
      </w:pPr>
    </w:lvl>
    <w:lvl w:ilvl="7">
      <w:start w:val="1"/>
      <w:numFmt w:val="lowerLetter"/>
      <w:lvlText w:val="%8."/>
      <w:lvlJc w:val="left"/>
      <w:pPr>
        <w:ind w:hanging="360" w:left="5439"/>
      </w:pPr>
    </w:lvl>
    <w:lvl w:ilvl="8">
      <w:start w:val="1"/>
      <w:numFmt w:val="lowerRoman"/>
      <w:lvlText w:val="%9."/>
      <w:lvlJc w:val="right"/>
      <w:pPr>
        <w:ind w:hanging="180" w:left="6159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8_ch" w:type="character">
    <w:name w:val="Normal"/>
    <w:link w:val="Style_8"/>
    <w:rPr>
      <w:rFonts w:ascii="Arial" w:hAnsi="Arial"/>
      <w:sz w:val="24"/>
    </w:rPr>
  </w:style>
  <w:style w:styleId="Style_9" w:type="paragraph">
    <w:name w:val="Стандартный HTML1"/>
    <w:basedOn w:val="Style_8"/>
    <w:link w:val="Style_9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  <w:jc w:val="left"/>
    </w:pPr>
    <w:rPr>
      <w:rFonts w:ascii="Courier New" w:hAnsi="Courier New"/>
      <w:sz w:val="20"/>
    </w:rPr>
  </w:style>
  <w:style w:styleId="Style_9_ch" w:type="character">
    <w:name w:val="Стандартный HTML1"/>
    <w:basedOn w:val="Style_8_ch"/>
    <w:link w:val="Style_9"/>
    <w:rPr>
      <w:rFonts w:ascii="Courier New" w:hAnsi="Courier New"/>
      <w:sz w:val="20"/>
    </w:rPr>
  </w:style>
  <w:style w:styleId="Style_10" w:type="paragraph">
    <w:name w:val="toc 2"/>
    <w:next w:val="Style_8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Balloon Text"/>
    <w:basedOn w:val="Style_8"/>
    <w:link w:val="Style_14_ch"/>
    <w:rPr>
      <w:rFonts w:ascii="Tahoma" w:hAnsi="Tahoma"/>
      <w:sz w:val="16"/>
    </w:rPr>
  </w:style>
  <w:style w:styleId="Style_14_ch" w:type="character">
    <w:name w:val="Balloon Text"/>
    <w:basedOn w:val="Style_8_ch"/>
    <w:link w:val="Style_14"/>
    <w:rPr>
      <w:rFonts w:ascii="Tahoma" w:hAnsi="Tahoma"/>
      <w:sz w:val="16"/>
    </w:rPr>
  </w:style>
  <w:style w:styleId="Style_15" w:type="paragraph">
    <w:name w:val="apple-converted-space"/>
    <w:basedOn w:val="Style_16"/>
    <w:link w:val="Style_15_ch"/>
  </w:style>
  <w:style w:styleId="Style_15_ch" w:type="character">
    <w:name w:val="apple-converted-space"/>
    <w:basedOn w:val="Style_16_ch"/>
    <w:link w:val="Style_15"/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next w:val="Style_8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6" w:type="paragraph">
    <w:name w:val="No Spacing"/>
    <w:link w:val="Style_6_ch"/>
    <w:rPr>
      <w:rFonts w:ascii="Times New Roman" w:hAnsi="Times New Roman"/>
      <w:sz w:val="24"/>
    </w:rPr>
  </w:style>
  <w:style w:styleId="Style_6_ch" w:type="character">
    <w:name w:val="No Spacing"/>
    <w:link w:val="Style_6"/>
    <w:rPr>
      <w:rFonts w:ascii="Times New Roman" w:hAnsi="Times New Roman"/>
      <w:sz w:val="24"/>
    </w:rPr>
  </w:style>
  <w:style w:styleId="Style_5" w:type="paragraph">
    <w:name w:val="List Paragraph"/>
    <w:basedOn w:val="Style_8"/>
    <w:link w:val="Style_5_ch"/>
    <w:pPr>
      <w:spacing w:after="200" w:line="276" w:lineRule="auto"/>
      <w:ind w:firstLine="0" w:left="720"/>
      <w:jc w:val="left"/>
    </w:pPr>
    <w:rPr>
      <w:rFonts w:ascii="Calibri" w:hAnsi="Calibri"/>
      <w:sz w:val="22"/>
    </w:rPr>
  </w:style>
  <w:style w:styleId="Style_5_ch" w:type="character">
    <w:name w:val="List Paragraph"/>
    <w:basedOn w:val="Style_8_ch"/>
    <w:link w:val="Style_5"/>
    <w:rPr>
      <w:rFonts w:ascii="Calibri" w:hAnsi="Calibri"/>
      <w:sz w:val="22"/>
    </w:rPr>
  </w:style>
  <w:style w:styleId="Style_19" w:type="paragraph">
    <w:name w:val="consplusnormal"/>
    <w:basedOn w:val="Style_8"/>
    <w:link w:val="Style_19_ch"/>
    <w:pPr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19_ch" w:type="character">
    <w:name w:val="consplusnormal"/>
    <w:basedOn w:val="Style_8_ch"/>
    <w:link w:val="Style_19"/>
    <w:rPr>
      <w:rFonts w:ascii="Times New Roman" w:hAnsi="Times New Roman"/>
    </w:rPr>
  </w:style>
  <w:style w:styleId="Style_2" w:type="paragraph">
    <w:name w:val="ConsPlusTitle"/>
    <w:link w:val="Style_2_ch"/>
    <w:pPr>
      <w:widowControl w:val="0"/>
      <w:ind/>
    </w:pPr>
    <w:rPr>
      <w:rFonts w:ascii="Times New Roman" w:hAnsi="Times New Roman"/>
      <w:b w:val="1"/>
      <w:sz w:val="24"/>
    </w:rPr>
  </w:style>
  <w:style w:styleId="Style_2_ch" w:type="character">
    <w:name w:val="ConsPlusTitle"/>
    <w:link w:val="Style_2"/>
    <w:rPr>
      <w:rFonts w:ascii="Times New Roman" w:hAnsi="Times New Roman"/>
      <w:b w:val="1"/>
      <w:sz w:val="24"/>
    </w:rPr>
  </w:style>
  <w:style w:styleId="Style_20" w:type="paragraph">
    <w:name w:val="toc 3"/>
    <w:next w:val="Style_8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Normal (Web)"/>
    <w:basedOn w:val="Style_8"/>
    <w:link w:val="Style_21_ch"/>
    <w:pPr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21_ch" w:type="character">
    <w:name w:val="Normal (Web)"/>
    <w:basedOn w:val="Style_8_ch"/>
    <w:link w:val="Style_21"/>
    <w:rPr>
      <w:rFonts w:ascii="Times New Roman" w:hAnsi="Times New Roman"/>
    </w:rPr>
  </w:style>
  <w:style w:styleId="Style_22" w:type="paragraph">
    <w:name w:val="heading 5"/>
    <w:next w:val="Style_8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formattext"/>
    <w:basedOn w:val="Style_8"/>
    <w:link w:val="Style_23_ch"/>
    <w:pPr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23_ch" w:type="character">
    <w:name w:val="formattext"/>
    <w:basedOn w:val="Style_8_ch"/>
    <w:link w:val="Style_23"/>
    <w:rPr>
      <w:rFonts w:ascii="Times New Roman" w:hAnsi="Times New Roman"/>
    </w:rPr>
  </w:style>
  <w:style w:styleId="Style_24" w:type="paragraph">
    <w:name w:val="heading 1"/>
    <w:basedOn w:val="Style_8"/>
    <w:next w:val="Style_8"/>
    <w:link w:val="Style_24_ch"/>
    <w:uiPriority w:val="9"/>
    <w:qFormat/>
    <w:pPr>
      <w:keepNext w:val="1"/>
      <w:ind w:firstLine="0" w:left="0"/>
      <w:jc w:val="center"/>
      <w:outlineLvl w:val="0"/>
    </w:pPr>
    <w:rPr>
      <w:rFonts w:ascii="Times New Roman" w:hAnsi="Times New Roman"/>
      <w:b w:val="1"/>
      <w:sz w:val="26"/>
    </w:rPr>
  </w:style>
  <w:style w:styleId="Style_24_ch" w:type="character">
    <w:name w:val="heading 1"/>
    <w:basedOn w:val="Style_8_ch"/>
    <w:link w:val="Style_24"/>
    <w:rPr>
      <w:rFonts w:ascii="Times New Roman" w:hAnsi="Times New Roman"/>
      <w:b w:val="1"/>
      <w:sz w:val="26"/>
    </w:rPr>
  </w:style>
  <w:style w:styleId="Style_25" w:type="paragraph">
    <w:name w:val="Font Style16"/>
    <w:basedOn w:val="Style_16"/>
    <w:link w:val="Style_25_ch"/>
    <w:rPr>
      <w:rFonts w:ascii="Arial" w:hAnsi="Arial"/>
      <w:sz w:val="20"/>
    </w:rPr>
  </w:style>
  <w:style w:styleId="Style_25_ch" w:type="character">
    <w:name w:val="Font Style16"/>
    <w:basedOn w:val="Style_16_ch"/>
    <w:link w:val="Style_25"/>
    <w:rPr>
      <w:rFonts w:ascii="Arial" w:hAnsi="Arial"/>
      <w:sz w:val="20"/>
    </w:rPr>
  </w:style>
  <w:style w:styleId="Style_26" w:type="paragraph">
    <w:name w:val="Hyperlink"/>
    <w:basedOn w:val="Style_16"/>
    <w:link w:val="Style_26_ch"/>
    <w:rPr>
      <w:color w:val="0000FF"/>
      <w:u w:val="single"/>
    </w:rPr>
  </w:style>
  <w:style w:styleId="Style_26_ch" w:type="character">
    <w:name w:val="Hyperlink"/>
    <w:basedOn w:val="Style_16_ch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subheader"/>
    <w:basedOn w:val="Style_8"/>
    <w:link w:val="Style_28_ch"/>
    <w:pPr>
      <w:spacing w:after="80" w:before="160"/>
      <w:ind w:firstLine="0" w:left="0"/>
      <w:jc w:val="left"/>
    </w:pPr>
    <w:rPr>
      <w:b w:val="1"/>
      <w:color w:val="000000"/>
      <w:sz w:val="19"/>
    </w:rPr>
  </w:style>
  <w:style w:styleId="Style_28_ch" w:type="character">
    <w:name w:val="subheader"/>
    <w:basedOn w:val="Style_8_ch"/>
    <w:link w:val="Style_28"/>
    <w:rPr>
      <w:b w:val="1"/>
      <w:color w:val="000000"/>
      <w:sz w:val="19"/>
    </w:rPr>
  </w:style>
  <w:style w:styleId="Style_29" w:type="paragraph">
    <w:name w:val="mail-message-map-nobreak"/>
    <w:basedOn w:val="Style_16"/>
    <w:link w:val="Style_29_ch"/>
  </w:style>
  <w:style w:styleId="Style_29_ch" w:type="character">
    <w:name w:val="mail-message-map-nobreak"/>
    <w:basedOn w:val="Style_16_ch"/>
    <w:link w:val="Style_29"/>
  </w:style>
  <w:style w:styleId="Style_30" w:type="paragraph">
    <w:name w:val="toc 1"/>
    <w:next w:val="Style_8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js-extracted-address"/>
    <w:basedOn w:val="Style_16"/>
    <w:link w:val="Style_32_ch"/>
  </w:style>
  <w:style w:styleId="Style_32_ch" w:type="character">
    <w:name w:val="js-extracted-address"/>
    <w:basedOn w:val="Style_16_ch"/>
    <w:link w:val="Style_32"/>
  </w:style>
  <w:style w:styleId="Style_33" w:type="paragraph">
    <w:name w:val="fontstyle01"/>
    <w:basedOn w:val="Style_16"/>
    <w:link w:val="Style_33_ch"/>
    <w:rPr>
      <w:rFonts w:ascii="Times New Roman" w:hAnsi="Times New Roman"/>
      <w:b w:val="0"/>
      <w:i w:val="0"/>
      <w:color w:val="000000"/>
      <w:sz w:val="24"/>
    </w:rPr>
  </w:style>
  <w:style w:styleId="Style_33_ch" w:type="character">
    <w:name w:val="fontstyle01"/>
    <w:basedOn w:val="Style_16_ch"/>
    <w:link w:val="Style_33"/>
    <w:rPr>
      <w:rFonts w:ascii="Times New Roman" w:hAnsi="Times New Roman"/>
      <w:b w:val="0"/>
      <w:i w:val="0"/>
      <w:color w:val="000000"/>
      <w:sz w:val="24"/>
    </w:rPr>
  </w:style>
  <w:style w:styleId="Style_34" w:type="paragraph">
    <w:name w:val="toc 9"/>
    <w:next w:val="Style_8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35" w:type="paragraph">
    <w:name w:val="toc 8"/>
    <w:next w:val="Style_8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7" w:type="paragraph">
    <w:name w:val="Standard"/>
    <w:link w:val="Style_7_ch"/>
    <w:pPr>
      <w:spacing w:after="160" w:line="264" w:lineRule="auto"/>
      <w:ind/>
    </w:pPr>
    <w:rPr>
      <w:sz w:val="22"/>
    </w:rPr>
  </w:style>
  <w:style w:styleId="Style_7_ch" w:type="character">
    <w:name w:val="Standard"/>
    <w:link w:val="Style_7"/>
    <w:rPr>
      <w:sz w:val="22"/>
    </w:rPr>
  </w:style>
  <w:style w:styleId="Style_36" w:type="paragraph">
    <w:name w:val="toc 5"/>
    <w:next w:val="Style_8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ind w:firstLine="720" w:left="0"/>
    </w:pPr>
    <w:rPr>
      <w:rFonts w:ascii="Arial" w:hAnsi="Arial"/>
    </w:rPr>
  </w:style>
  <w:style w:styleId="Style_1_ch" w:type="character">
    <w:name w:val="ConsPlusNormal"/>
    <w:link w:val="Style_1"/>
    <w:rPr>
      <w:rFonts w:ascii="Arial" w:hAnsi="Arial"/>
    </w:rPr>
  </w:style>
  <w:style w:styleId="Style_37" w:type="paragraph">
    <w:name w:val="Subtitle"/>
    <w:next w:val="Style_8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Title"/>
    <w:next w:val="Style_8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basedOn w:val="Style_8"/>
    <w:next w:val="Style_8"/>
    <w:link w:val="Style_39_ch"/>
    <w:uiPriority w:val="9"/>
    <w:qFormat/>
    <w:pPr>
      <w:keepNext w:val="1"/>
      <w:keepLines w:val="1"/>
      <w:spacing w:before="40"/>
      <w:ind/>
      <w:outlineLvl w:val="3"/>
    </w:pPr>
    <w:rPr>
      <w:rFonts w:asciiTheme="majorAscii" w:hAnsiTheme="majorHAnsi"/>
      <w:i w:val="1"/>
      <w:color w:themeColor="accent1" w:themeShade="BF" w:val="376092"/>
    </w:rPr>
  </w:style>
  <w:style w:styleId="Style_39_ch" w:type="character">
    <w:name w:val="heading 4"/>
    <w:basedOn w:val="Style_8_ch"/>
    <w:link w:val="Style_39"/>
    <w:rPr>
      <w:rFonts w:asciiTheme="majorAscii" w:hAnsiTheme="majorHAnsi"/>
      <w:i w:val="1"/>
      <w:color w:themeColor="accent1" w:themeShade="BF" w:val="376092"/>
    </w:rPr>
  </w:style>
  <w:style w:styleId="Style_40" w:type="paragraph">
    <w:name w:val="heading 2"/>
    <w:basedOn w:val="Style_8"/>
    <w:next w:val="Style_8"/>
    <w:link w:val="Style_40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40_ch" w:type="character">
    <w:name w:val="heading 2"/>
    <w:basedOn w:val="Style_8_ch"/>
    <w:link w:val="Style_40"/>
    <w:rPr>
      <w:rFonts w:asciiTheme="majorAscii" w:hAnsiTheme="majorHAnsi"/>
      <w:b w:val="1"/>
      <w:color w:themeColor="accent1" w:val="4F81BD"/>
      <w:sz w:val="26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2025-02-07T08:29:41Z</dcterms:modified>
</cp:coreProperties>
</file>