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2D7A45">
        <w:rPr>
          <w:rFonts w:ascii="PT Astra Serif" w:hAnsi="PT Astra Serif"/>
          <w:sz w:val="26"/>
          <w:szCs w:val="26"/>
        </w:rPr>
        <w:t>29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DC714E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proofErr w:type="spellStart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>Подлесный</w:t>
      </w:r>
      <w:proofErr w:type="spellEnd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ул. </w:t>
      </w:r>
      <w:r w:rsidR="008802D9">
        <w:rPr>
          <w:rFonts w:ascii="PT Astra Serif" w:hAnsi="PT Astra Serif" w:cs="Calibri"/>
          <w:b/>
          <w:color w:val="000000"/>
          <w:sz w:val="26"/>
          <w:szCs w:val="26"/>
        </w:rPr>
        <w:t>Советск</w:t>
      </w:r>
      <w:r w:rsidR="006E7538">
        <w:rPr>
          <w:rFonts w:ascii="PT Astra Serif" w:hAnsi="PT Astra Serif" w:cs="Calibri"/>
          <w:b/>
          <w:color w:val="000000"/>
          <w:sz w:val="26"/>
          <w:szCs w:val="26"/>
        </w:rPr>
        <w:t>ая</w:t>
      </w:r>
      <w:r w:rsidRPr="00DC714E">
        <w:rPr>
          <w:rFonts w:ascii="PT Astra Serif" w:hAnsi="PT Astra Serif"/>
          <w:b/>
          <w:sz w:val="26"/>
          <w:szCs w:val="26"/>
        </w:rPr>
        <w:t xml:space="preserve">, площадь: </w:t>
      </w:r>
      <w:r w:rsidR="008802D9">
        <w:rPr>
          <w:rFonts w:ascii="PT Astra Serif" w:hAnsi="PT Astra Serif"/>
          <w:b/>
          <w:sz w:val="26"/>
          <w:szCs w:val="26"/>
        </w:rPr>
        <w:t>1500</w:t>
      </w:r>
      <w:bookmarkStart w:id="0" w:name="_GoBack"/>
      <w:bookmarkEnd w:id="0"/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6E7538">
        <w:rPr>
          <w:rFonts w:ascii="PT Astra Serif" w:hAnsi="PT Astra Serif"/>
          <w:b/>
          <w:sz w:val="26"/>
          <w:szCs w:val="26"/>
        </w:rPr>
        <w:t>070904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ABE5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34</cp:revision>
  <cp:lastPrinted>2024-01-24T08:20:00Z</cp:lastPrinted>
  <dcterms:created xsi:type="dcterms:W3CDTF">2023-11-10T08:34:00Z</dcterms:created>
  <dcterms:modified xsi:type="dcterms:W3CDTF">2025-05-30T08:44:00Z</dcterms:modified>
</cp:coreProperties>
</file>