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 зависимости от категории обратившегося гражданина дополнительно предоставляются следующие документы, подтверждающие право на получение бесплатной юридической помощи: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1. Граждане, среднедушевой доход семей которых ниже величины прожиточного минимума, установленного в Тульской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 соответствии с законодательством Российской Федерации, а также одиноко проживающими гражданами, доходы которых ниже величины прожиточного минимума: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справка о размере доходов каждого члена семьи (одиноко проживающего гражданина) за последние три календарных месяца, предшествующих месяцу обращения гражданина;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справка с места жительства о составе семьи.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2. Граждане, являющиеся инвалидами I и II групп, а также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дети-инвалиды и лица, обращающиеся в их интересах: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справка об установлении инвалидности, выданная</w:t>
      </w:r>
      <w:r>
        <w:rPr>
          <w:rFonts w:ascii="Helvetica" w:hAnsi="Helvetica" w:cs="Helvetica"/>
          <w:color w:val="333333"/>
          <w:sz w:val="21"/>
          <w:szCs w:val="21"/>
        </w:rPr>
        <w:br/>
        <w:t>медико-социальной экспертизой.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3. Граждане, являющиеся ветеранами Великой Отечественной войны, Героями Российской Федерации, Героями Советского Союза, Героями Социалистического Труда: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удостоверение ветерана Великой Отечественной войны, Героя Российской Федерации, Героя Советского Союза, Героя Социалистического Труда.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4. Граждане, имеющие трех и более несовершеннолетних детей: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свидетельства о рождении детей.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5. Дети-сироты и дети, оставшиеся без попечения родителей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(в том числе при обращении представителей в их интересах):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свидетельство о смерти родителей;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решение суда о лишении родителей родительских прав</w:t>
      </w:r>
      <w:r>
        <w:rPr>
          <w:rFonts w:ascii="Helvetica" w:hAnsi="Helvetica" w:cs="Helvetica"/>
          <w:color w:val="333333"/>
          <w:sz w:val="21"/>
          <w:szCs w:val="21"/>
        </w:rPr>
        <w:br/>
        <w:t>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заявление родителей о согласии на усыновление (удочерение) ребенка, оформленное в установленном порядке;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решение суда об установлении факта отсутствия родительского попечения над ребенком (в том числе в связи с болезнью родителей)</w:t>
      </w:r>
      <w:r>
        <w:rPr>
          <w:rFonts w:ascii="Helvetica" w:hAnsi="Helvetica" w:cs="Helvetica"/>
          <w:color w:val="333333"/>
          <w:sz w:val="21"/>
          <w:szCs w:val="21"/>
        </w:rPr>
        <w:br/>
        <w:t>или об исключении сведений о родителе(лях) из актовой записи</w:t>
      </w:r>
      <w:r>
        <w:rPr>
          <w:rFonts w:ascii="Helvetica" w:hAnsi="Helvetica" w:cs="Helvetica"/>
          <w:color w:val="333333"/>
          <w:sz w:val="21"/>
          <w:szCs w:val="21"/>
        </w:rPr>
        <w:br/>
        <w:t>о рождении ребенка;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справка органов внутренних дел о том, что место нахождения разыскиваемых родителей не установлено;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свидетельство о рождении, в строках «мать» и «отец» которого стоят прочерки.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6. Граждане, имеющие право на бесплатную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юридическую помощь в соответствии с Федеральным законом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от 02.08.1995 № 122-ФЗ «О социальном обслуживании граждан пожилого возраста и инвалидов»: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справка в свободной форме о проживании в стационарном учреждении социального обслуживания, выдаваемая этим учреждением.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7.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 местах лишения свободы (в том числе при обращении представителей в их интересах):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справка органа или учреждения системы профилактики безнадзорности и правонарушений несовершеннолетних или службы исполнения наказаний, подтверждающая нахождение несовершеннолетнего в соответствующем учреждении.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8. Граждане, имеющие право на бесплатную юридическую помощь в соответствии с Законом Российской Федерации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от 02.07.1992 № 3185-1 «О психиатрической помощи и гарантиях прав граждан при ее оказании»: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справка учреждения, оказывающего психиатрическую помощь, подтверждающая нахождение и (или) оказание гражданину психиатрической помощи в соответствующем учреждении.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lastRenderedPageBreak/>
        <w:t>9. Граждане, признанные судом недееспособными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(в том числе законные представители при обращении в их интересах):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копия решения суда о признании гражданина недееспособным.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10. Истцы по рассматриваемым судами первой инстанции делам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 возмещении вреда, причиненного смертью кормильца, связанной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 трудовой деятельностью: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справка с места жительства о составе семьи;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акт о несчастном случае на производстве;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свидетельство о смерти гражданина;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справка о нетрудоспособных членах семьи умершего;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справка о членах семьи, находившихся на иждивении умершего.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11. Истцы по рассматриваемым судами первой инстанции делам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 возмещении вреда, причиненного увечьем или иным повреждением здоровья, связанным с трудовой деятельностью:</w:t>
      </w:r>
    </w:p>
    <w:p w:rsidR="00C62A8F" w:rsidRDefault="00C62A8F" w:rsidP="00C62A8F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заключение учреждения медико-социальной экспертизы о степени утраты профессиональной трудоспособности гражданина.</w:t>
      </w:r>
    </w:p>
    <w:p w:rsidR="006B4EAD" w:rsidRDefault="00C62A8F">
      <w:bookmarkStart w:id="0" w:name="_GoBack"/>
      <w:bookmarkEnd w:id="0"/>
    </w:p>
    <w:sectPr w:rsidR="006B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40"/>
    <w:rsid w:val="00563340"/>
    <w:rsid w:val="008748A5"/>
    <w:rsid w:val="00C62A8F"/>
    <w:rsid w:val="00D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C534-DB7E-493C-B06B-D7DC552F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3889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Негачев</dc:creator>
  <cp:keywords/>
  <dc:description/>
  <cp:lastModifiedBy>Максим Негачев</cp:lastModifiedBy>
  <cp:revision>3</cp:revision>
  <dcterms:created xsi:type="dcterms:W3CDTF">2023-04-18T11:42:00Z</dcterms:created>
  <dcterms:modified xsi:type="dcterms:W3CDTF">2023-04-18T11:42:00Z</dcterms:modified>
</cp:coreProperties>
</file>