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1D" w:rsidRDefault="00DF001D" w:rsidP="00EB1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E05" w:rsidRDefault="00701E05" w:rsidP="00EB1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E05" w:rsidRDefault="00701E05" w:rsidP="00EB1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6F57" w:rsidRPr="00A96F57" w:rsidRDefault="008540B4" w:rsidP="00A96F57">
      <w:pPr>
        <w:shd w:val="clear" w:color="auto" w:fill="FFFFFF"/>
        <w:spacing w:before="192" w:after="120" w:line="240" w:lineRule="auto"/>
        <w:outlineLvl w:val="1"/>
        <w:rPr>
          <w:rFonts w:ascii="inherit" w:eastAsia="Times New Roman" w:hAnsi="inherit" w:cs="Arial"/>
          <w:color w:val="222223"/>
          <w:sz w:val="24"/>
          <w:szCs w:val="24"/>
        </w:rPr>
      </w:pPr>
      <w:r>
        <w:rPr>
          <w:rFonts w:ascii="inherit" w:eastAsia="Times New Roman" w:hAnsi="inherit" w:cs="Helvetica"/>
          <w:color w:val="222223"/>
          <w:sz w:val="24"/>
          <w:szCs w:val="24"/>
        </w:rPr>
        <w:t xml:space="preserve">                 </w:t>
      </w:r>
      <w:r w:rsidR="00A96F57" w:rsidRPr="00A96F57">
        <w:rPr>
          <w:rFonts w:ascii="inherit" w:eastAsia="Times New Roman" w:hAnsi="inherit" w:cs="Arial"/>
          <w:color w:val="222223"/>
          <w:sz w:val="24"/>
          <w:szCs w:val="24"/>
        </w:rPr>
        <w:t>Установление на местности границ земельных участков (вынос границ в натуру)</w:t>
      </w:r>
    </w:p>
    <w:p w:rsidR="00A96F57" w:rsidRPr="00A96F57" w:rsidRDefault="00A96F57" w:rsidP="00A96F57">
      <w:pPr>
        <w:shd w:val="clear" w:color="auto" w:fill="FFFFFF"/>
        <w:spacing w:after="0" w:line="240" w:lineRule="auto"/>
        <w:jc w:val="center"/>
        <w:textAlignment w:val="center"/>
        <w:rPr>
          <w:rFonts w:ascii="LatoRegular" w:eastAsia="Times New Roman" w:hAnsi="LatoRegular" w:cs="Arial"/>
          <w:color w:val="333333"/>
          <w:sz w:val="17"/>
          <w:szCs w:val="17"/>
        </w:rPr>
      </w:pPr>
      <w:r>
        <w:rPr>
          <w:rFonts w:ascii="LatoRegular" w:eastAsia="Times New Roman" w:hAnsi="LatoRegular" w:cs="Arial"/>
          <w:noProof/>
          <w:color w:val="333333"/>
          <w:sz w:val="17"/>
          <w:szCs w:val="17"/>
        </w:rPr>
        <w:drawing>
          <wp:inline distT="0" distB="0" distL="0" distR="0">
            <wp:extent cx="3429000" cy="2720340"/>
            <wp:effectExtent l="19050" t="0" r="0" b="0"/>
            <wp:docPr id="7" name="Рисунок 3" descr="https://mizo.tularegion.ru/upload/iblock/651/6512314bfbd31956c3537ce8a07aae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zo.tularegion.ru/upload/iblock/651/6512314bfbd31956c3537ce8a07aae4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72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F57" w:rsidRPr="00A96F57" w:rsidRDefault="00A96F57" w:rsidP="00A96F57">
      <w:pPr>
        <w:shd w:val="clear" w:color="auto" w:fill="FFFFFF"/>
        <w:spacing w:line="240" w:lineRule="auto"/>
        <w:jc w:val="center"/>
        <w:textAlignment w:val="center"/>
        <w:rPr>
          <w:rFonts w:ascii="LatoRegular" w:eastAsia="Times New Roman" w:hAnsi="LatoRegular" w:cs="Arial"/>
          <w:color w:val="333333"/>
          <w:sz w:val="17"/>
          <w:szCs w:val="17"/>
        </w:rPr>
      </w:pPr>
      <w:r w:rsidRPr="00A96F57">
        <w:rPr>
          <w:rFonts w:ascii="LatoRegular" w:eastAsia="Times New Roman" w:hAnsi="LatoRegular" w:cs="Arial"/>
          <w:color w:val="333333"/>
          <w:sz w:val="17"/>
          <w:szCs w:val="17"/>
        </w:rPr>
        <w:t>Установление на местности границ земельных участков (вынос границ в натуру)</w:t>
      </w:r>
    </w:p>
    <w:p w:rsidR="00A96F57" w:rsidRPr="00A96F57" w:rsidRDefault="00A96F57" w:rsidP="00A96F57">
      <w:pPr>
        <w:shd w:val="clear" w:color="auto" w:fill="FFFFFF"/>
        <w:spacing w:after="120" w:line="240" w:lineRule="auto"/>
        <w:rPr>
          <w:rFonts w:ascii="LatoRegular" w:eastAsia="Times New Roman" w:hAnsi="LatoRegular" w:cs="Arial"/>
          <w:color w:val="333333"/>
          <w:sz w:val="17"/>
          <w:szCs w:val="17"/>
        </w:rPr>
      </w:pPr>
      <w:r w:rsidRPr="00A96F57">
        <w:rPr>
          <w:rFonts w:ascii="LatoRegular" w:eastAsia="Times New Roman" w:hAnsi="LatoRegular" w:cs="Arial"/>
          <w:color w:val="333333"/>
          <w:sz w:val="17"/>
          <w:szCs w:val="17"/>
        </w:rPr>
        <w:t>      Установление на местности границ земельных участков (вынос границ в натуру)</w:t>
      </w:r>
      <w:r w:rsidRPr="00A96F57">
        <w:rPr>
          <w:rFonts w:ascii="LatoRegular" w:eastAsia="Times New Roman" w:hAnsi="LatoRegular" w:cs="Arial"/>
          <w:color w:val="333333"/>
          <w:sz w:val="17"/>
          <w:szCs w:val="17"/>
        </w:rPr>
        <w:br/>
        <w:t>    </w:t>
      </w:r>
      <w:r w:rsidRPr="00A96F57">
        <w:rPr>
          <w:rFonts w:ascii="LatoRegular" w:eastAsia="Times New Roman" w:hAnsi="LatoRegular" w:cs="Arial"/>
          <w:color w:val="333333"/>
          <w:sz w:val="17"/>
          <w:szCs w:val="17"/>
        </w:rPr>
        <w:br/>
        <w:t>      Вынос в натуру границ земельного участка - процесс, направленный на установление на местности границ земельных участков (с восстановлением межевых знаков), информация о которых содержится в Едином государственном реестре недвижимости (ЕГРН).</w:t>
      </w:r>
      <w:r w:rsidRPr="00A96F57">
        <w:rPr>
          <w:rFonts w:ascii="LatoRegular" w:eastAsia="Times New Roman" w:hAnsi="LatoRegular" w:cs="Arial"/>
          <w:color w:val="333333"/>
          <w:sz w:val="17"/>
          <w:szCs w:val="17"/>
        </w:rPr>
        <w:br/>
        <w:t xml:space="preserve">.    После того, как права на земельный участок </w:t>
      </w:r>
      <w:proofErr w:type="gramStart"/>
      <w:r w:rsidRPr="00A96F57">
        <w:rPr>
          <w:rFonts w:ascii="LatoRegular" w:eastAsia="Times New Roman" w:hAnsi="LatoRegular" w:cs="Arial"/>
          <w:color w:val="333333"/>
          <w:sz w:val="17"/>
          <w:szCs w:val="17"/>
        </w:rPr>
        <w:t>зарегистрированы</w:t>
      </w:r>
      <w:proofErr w:type="gramEnd"/>
      <w:r w:rsidRPr="00A96F57">
        <w:rPr>
          <w:rFonts w:ascii="LatoRegular" w:eastAsia="Times New Roman" w:hAnsi="LatoRegular" w:cs="Arial"/>
          <w:color w:val="333333"/>
          <w:sz w:val="17"/>
          <w:szCs w:val="17"/>
        </w:rPr>
        <w:t xml:space="preserve"> и сведения о нем содержатся в ЕГРН (с координатами характерных точек) можно говорить о земельном участке, как об индивидуально определенном объекте недвижимости, который идентифицируется его кадастровым номером. </w:t>
      </w:r>
      <w:r w:rsidRPr="00A96F57">
        <w:rPr>
          <w:rFonts w:ascii="LatoRegular" w:eastAsia="Times New Roman" w:hAnsi="LatoRegular" w:cs="Arial"/>
          <w:color w:val="333333"/>
          <w:sz w:val="17"/>
          <w:szCs w:val="17"/>
        </w:rPr>
        <w:br/>
      </w:r>
      <w:r w:rsidRPr="00A96F57">
        <w:rPr>
          <w:rFonts w:ascii="LatoRegular" w:eastAsia="Times New Roman" w:hAnsi="LatoRegular" w:cs="Arial"/>
          <w:color w:val="333333"/>
          <w:sz w:val="17"/>
          <w:szCs w:val="17"/>
        </w:rPr>
        <w:br/>
        <w:t>      Как узнать сведения о границах земельного участка?</w:t>
      </w:r>
      <w:r w:rsidRPr="00A96F57">
        <w:rPr>
          <w:rFonts w:ascii="LatoRegular" w:eastAsia="Times New Roman" w:hAnsi="LatoRegular" w:cs="Arial"/>
          <w:color w:val="333333"/>
          <w:sz w:val="17"/>
          <w:szCs w:val="17"/>
        </w:rPr>
        <w:br/>
      </w:r>
      <w:r w:rsidRPr="00A96F57">
        <w:rPr>
          <w:rFonts w:ascii="LatoRegular" w:eastAsia="Times New Roman" w:hAnsi="LatoRegular" w:cs="Arial"/>
          <w:color w:val="333333"/>
          <w:sz w:val="17"/>
          <w:szCs w:val="17"/>
        </w:rPr>
        <w:br/>
        <w:t xml:space="preserve">      Информацию о границах земельных участков можно получить из выписки ЕГРН. Если её у Вас нет, то за её получением можно обратиться в любой офис приёма филиала ФГБУ «ФКП </w:t>
      </w:r>
      <w:proofErr w:type="spellStart"/>
      <w:r w:rsidRPr="00A96F57">
        <w:rPr>
          <w:rFonts w:ascii="LatoRegular" w:eastAsia="Times New Roman" w:hAnsi="LatoRegular" w:cs="Arial"/>
          <w:color w:val="333333"/>
          <w:sz w:val="17"/>
          <w:szCs w:val="17"/>
        </w:rPr>
        <w:t>Росреестра</w:t>
      </w:r>
      <w:proofErr w:type="spellEnd"/>
      <w:r w:rsidRPr="00A96F57">
        <w:rPr>
          <w:rFonts w:ascii="LatoRegular" w:eastAsia="Times New Roman" w:hAnsi="LatoRegular" w:cs="Arial"/>
          <w:color w:val="333333"/>
          <w:sz w:val="17"/>
          <w:szCs w:val="17"/>
        </w:rPr>
        <w:t>» по Тульской области и ГБУ ТО «МФЦ», подав запрос о предоставлении сведений, внесённых в ЕГРН. За получением указанных сведений может обратиться любое заинтересованное лицо.</w:t>
      </w:r>
      <w:r w:rsidRPr="00A96F57">
        <w:rPr>
          <w:rFonts w:ascii="LatoRegular" w:eastAsia="Times New Roman" w:hAnsi="LatoRegular" w:cs="Arial"/>
          <w:color w:val="333333"/>
          <w:sz w:val="17"/>
          <w:szCs w:val="17"/>
        </w:rPr>
        <w:br/>
        <w:t xml:space="preserve">      Срок оказания указанной государственной услуги не должен превышать трех рабочих дней. </w:t>
      </w:r>
      <w:r w:rsidRPr="00A96F57">
        <w:rPr>
          <w:rFonts w:ascii="LatoRegular" w:eastAsia="Times New Roman" w:hAnsi="LatoRegular" w:cs="Arial"/>
          <w:color w:val="333333"/>
          <w:sz w:val="17"/>
          <w:szCs w:val="17"/>
        </w:rPr>
        <w:br/>
      </w:r>
      <w:r w:rsidRPr="00A96F57">
        <w:rPr>
          <w:rFonts w:ascii="LatoRegular" w:eastAsia="Times New Roman" w:hAnsi="LatoRegular" w:cs="Arial"/>
          <w:color w:val="333333"/>
          <w:sz w:val="17"/>
          <w:szCs w:val="17"/>
        </w:rPr>
        <w:br/>
        <w:t>      Кто может проводить работы по установлению на местности границ земельных участков?</w:t>
      </w:r>
      <w:r w:rsidRPr="00A96F57">
        <w:rPr>
          <w:rFonts w:ascii="LatoRegular" w:eastAsia="Times New Roman" w:hAnsi="LatoRegular" w:cs="Arial"/>
          <w:color w:val="333333"/>
          <w:sz w:val="17"/>
          <w:szCs w:val="17"/>
        </w:rPr>
        <w:br/>
      </w:r>
      <w:r w:rsidRPr="00A96F57">
        <w:rPr>
          <w:rFonts w:ascii="LatoRegular" w:eastAsia="Times New Roman" w:hAnsi="LatoRegular" w:cs="Arial"/>
          <w:color w:val="333333"/>
          <w:sz w:val="17"/>
          <w:szCs w:val="17"/>
        </w:rPr>
        <w:br/>
        <w:t>      Необходимо особо отметить, что работы по выносу границ земельного участка в натуру (на местности) должны производиться квалифицированными специалистами в области геодезии, использующими специализированное оборудование (спутниковые GNSS приемники, электронные тахеометры) и программное обеспечение. Это связано с тем, что точность работ должна соответствовать нормативным требованиям.</w:t>
      </w:r>
      <w:r w:rsidRPr="00A96F57">
        <w:rPr>
          <w:rFonts w:ascii="LatoRegular" w:eastAsia="Times New Roman" w:hAnsi="LatoRegular" w:cs="Arial"/>
          <w:color w:val="333333"/>
          <w:sz w:val="17"/>
          <w:szCs w:val="17"/>
        </w:rPr>
        <w:br/>
        <w:t xml:space="preserve">      Реестр кадастровых инженеров, которые вправе </w:t>
      </w:r>
      <w:proofErr w:type="gramStart"/>
      <w:r w:rsidRPr="00A96F57">
        <w:rPr>
          <w:rFonts w:ascii="LatoRegular" w:eastAsia="Times New Roman" w:hAnsi="LatoRegular" w:cs="Arial"/>
          <w:color w:val="333333"/>
          <w:sz w:val="17"/>
          <w:szCs w:val="17"/>
        </w:rPr>
        <w:t>выполнять</w:t>
      </w:r>
      <w:proofErr w:type="gramEnd"/>
      <w:r w:rsidRPr="00A96F57">
        <w:rPr>
          <w:rFonts w:ascii="LatoRegular" w:eastAsia="Times New Roman" w:hAnsi="LatoRegular" w:cs="Arial"/>
          <w:color w:val="333333"/>
          <w:sz w:val="17"/>
          <w:szCs w:val="17"/>
        </w:rPr>
        <w:t xml:space="preserve"> в том числе и работы по установлению границ земельного участка на местности, размещен на официальном сайте Управления </w:t>
      </w:r>
      <w:proofErr w:type="spellStart"/>
      <w:r w:rsidRPr="00A96F57">
        <w:rPr>
          <w:rFonts w:ascii="LatoRegular" w:eastAsia="Times New Roman" w:hAnsi="LatoRegular" w:cs="Arial"/>
          <w:color w:val="333333"/>
          <w:sz w:val="17"/>
          <w:szCs w:val="17"/>
        </w:rPr>
        <w:t>Росреестра</w:t>
      </w:r>
      <w:proofErr w:type="spellEnd"/>
      <w:r w:rsidRPr="00A96F57">
        <w:rPr>
          <w:rFonts w:ascii="LatoRegular" w:eastAsia="Times New Roman" w:hAnsi="LatoRegular" w:cs="Arial"/>
          <w:color w:val="333333"/>
          <w:sz w:val="17"/>
          <w:szCs w:val="17"/>
        </w:rPr>
        <w:t xml:space="preserve"> по Тульской области: </w:t>
      </w:r>
      <w:hyperlink r:id="rId5" w:history="1">
        <w:r w:rsidRPr="00A96F57">
          <w:rPr>
            <w:rFonts w:ascii="LatoRegular" w:eastAsia="Times New Roman" w:hAnsi="LatoRegular" w:cs="Arial"/>
            <w:color w:val="428BCA"/>
            <w:sz w:val="17"/>
          </w:rPr>
          <w:t>http://to71.rosreestr.ru</w:t>
        </w:r>
      </w:hyperlink>
      <w:r w:rsidRPr="00A96F57">
        <w:rPr>
          <w:rFonts w:ascii="LatoRegular" w:eastAsia="Times New Roman" w:hAnsi="LatoRegular" w:cs="Arial"/>
          <w:color w:val="333333"/>
          <w:sz w:val="17"/>
          <w:szCs w:val="17"/>
        </w:rPr>
        <w:t>.</w:t>
      </w:r>
      <w:r w:rsidRPr="00A96F57">
        <w:rPr>
          <w:rFonts w:ascii="LatoRegular" w:eastAsia="Times New Roman" w:hAnsi="LatoRegular" w:cs="Arial"/>
          <w:color w:val="333333"/>
          <w:sz w:val="17"/>
          <w:szCs w:val="17"/>
        </w:rPr>
        <w:br/>
      </w:r>
      <w:r w:rsidRPr="00A96F57">
        <w:rPr>
          <w:rFonts w:ascii="LatoRegular" w:eastAsia="Times New Roman" w:hAnsi="LatoRegular" w:cs="Arial"/>
          <w:color w:val="333333"/>
          <w:sz w:val="17"/>
          <w:szCs w:val="17"/>
        </w:rPr>
        <w:br/>
        <w:t>      Порядок проведения работ по выносу в натуру границ земельного участка:</w:t>
      </w:r>
      <w:r w:rsidRPr="00A96F57">
        <w:rPr>
          <w:rFonts w:ascii="LatoRegular" w:eastAsia="Times New Roman" w:hAnsi="LatoRegular" w:cs="Arial"/>
          <w:color w:val="333333"/>
          <w:sz w:val="17"/>
          <w:szCs w:val="17"/>
        </w:rPr>
        <w:br/>
      </w:r>
      <w:r w:rsidRPr="00A96F57">
        <w:rPr>
          <w:rFonts w:ascii="LatoRegular" w:eastAsia="Times New Roman" w:hAnsi="LatoRegular" w:cs="Arial"/>
          <w:color w:val="333333"/>
          <w:sz w:val="17"/>
          <w:szCs w:val="17"/>
        </w:rPr>
        <w:br/>
        <w:t>      - согласование технического задания и подписание договора на выполнение работ (договор подряда);</w:t>
      </w:r>
      <w:r w:rsidRPr="00A96F57">
        <w:rPr>
          <w:rFonts w:ascii="LatoRegular" w:eastAsia="Times New Roman" w:hAnsi="LatoRegular" w:cs="Arial"/>
          <w:color w:val="333333"/>
          <w:sz w:val="17"/>
          <w:szCs w:val="17"/>
        </w:rPr>
        <w:br/>
        <w:t xml:space="preserve">      - </w:t>
      </w:r>
      <w:proofErr w:type="gramStart"/>
      <w:r w:rsidRPr="00A96F57">
        <w:rPr>
          <w:rFonts w:ascii="LatoRegular" w:eastAsia="Times New Roman" w:hAnsi="LatoRegular" w:cs="Arial"/>
          <w:color w:val="333333"/>
          <w:sz w:val="17"/>
          <w:szCs w:val="17"/>
        </w:rPr>
        <w:t>изучение имеющихся у собственника (владельца) правоустанавливающих документов и документов, содержащих описание земельного участка;</w:t>
      </w:r>
      <w:r w:rsidRPr="00A96F57">
        <w:rPr>
          <w:rFonts w:ascii="LatoRegular" w:eastAsia="Times New Roman" w:hAnsi="LatoRegular" w:cs="Arial"/>
          <w:color w:val="333333"/>
          <w:sz w:val="17"/>
          <w:szCs w:val="17"/>
        </w:rPr>
        <w:br/>
        <w:t>      - получение актуальных сведений о земельном участке из ЕГРН;</w:t>
      </w:r>
      <w:r w:rsidRPr="00A96F57">
        <w:rPr>
          <w:rFonts w:ascii="LatoRegular" w:eastAsia="Times New Roman" w:hAnsi="LatoRegular" w:cs="Arial"/>
          <w:color w:val="333333"/>
          <w:sz w:val="17"/>
          <w:szCs w:val="17"/>
        </w:rPr>
        <w:br/>
        <w:t>      - полевые работы (определение с использованием современного геодезического оборудования фактического положения на местности характерных точек земельного участка и закрепление их межевыми знаками);</w:t>
      </w:r>
      <w:r w:rsidRPr="00A96F57">
        <w:rPr>
          <w:rFonts w:ascii="LatoRegular" w:eastAsia="Times New Roman" w:hAnsi="LatoRegular" w:cs="Arial"/>
          <w:color w:val="333333"/>
          <w:sz w:val="17"/>
          <w:szCs w:val="17"/>
        </w:rPr>
        <w:br/>
        <w:t>      - сдача работ заказчику (составление и подписание акта сдачи-приемки выполненных работ).</w:t>
      </w:r>
      <w:proofErr w:type="gramEnd"/>
      <w:r w:rsidRPr="00A96F57">
        <w:rPr>
          <w:rFonts w:ascii="LatoRegular" w:eastAsia="Times New Roman" w:hAnsi="LatoRegular" w:cs="Arial"/>
          <w:color w:val="333333"/>
          <w:sz w:val="17"/>
          <w:szCs w:val="17"/>
        </w:rPr>
        <w:t xml:space="preserve"> </w:t>
      </w:r>
      <w:r w:rsidRPr="00A96F57">
        <w:rPr>
          <w:rFonts w:ascii="LatoRegular" w:eastAsia="Times New Roman" w:hAnsi="LatoRegular" w:cs="Arial"/>
          <w:color w:val="333333"/>
          <w:sz w:val="17"/>
          <w:szCs w:val="17"/>
        </w:rPr>
        <w:br/>
        <w:t>      Закрепление границ земельного участка осуществляется с помощью межевых знаков.</w:t>
      </w:r>
    </w:p>
    <w:p w:rsidR="00701E05" w:rsidRDefault="00701E05" w:rsidP="00EB1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01E05" w:rsidSect="00CB06E2">
      <w:pgSz w:w="11905" w:h="16838"/>
      <w:pgMar w:top="1135" w:right="850" w:bottom="426" w:left="99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1D68"/>
    <w:rsid w:val="000660DC"/>
    <w:rsid w:val="0008560C"/>
    <w:rsid w:val="00114FC3"/>
    <w:rsid w:val="001D0AD6"/>
    <w:rsid w:val="0020504C"/>
    <w:rsid w:val="00221449"/>
    <w:rsid w:val="00357391"/>
    <w:rsid w:val="003A4962"/>
    <w:rsid w:val="00447E19"/>
    <w:rsid w:val="00465ED1"/>
    <w:rsid w:val="00476A85"/>
    <w:rsid w:val="0051344E"/>
    <w:rsid w:val="00694103"/>
    <w:rsid w:val="006C1454"/>
    <w:rsid w:val="006E6B43"/>
    <w:rsid w:val="00701E05"/>
    <w:rsid w:val="0076309A"/>
    <w:rsid w:val="008122C1"/>
    <w:rsid w:val="0084685E"/>
    <w:rsid w:val="008540B4"/>
    <w:rsid w:val="00912DE6"/>
    <w:rsid w:val="009B39DA"/>
    <w:rsid w:val="009C6179"/>
    <w:rsid w:val="009F7ED9"/>
    <w:rsid w:val="00A2150F"/>
    <w:rsid w:val="00A442EE"/>
    <w:rsid w:val="00A47B28"/>
    <w:rsid w:val="00A82D01"/>
    <w:rsid w:val="00A96F57"/>
    <w:rsid w:val="00AA1CA0"/>
    <w:rsid w:val="00AB424E"/>
    <w:rsid w:val="00AF1E37"/>
    <w:rsid w:val="00B457D9"/>
    <w:rsid w:val="00BC77F8"/>
    <w:rsid w:val="00C41DC0"/>
    <w:rsid w:val="00CB06E2"/>
    <w:rsid w:val="00D77408"/>
    <w:rsid w:val="00D83052"/>
    <w:rsid w:val="00DF001D"/>
    <w:rsid w:val="00E07BA7"/>
    <w:rsid w:val="00E27B62"/>
    <w:rsid w:val="00EB1D68"/>
    <w:rsid w:val="00EB4BDF"/>
    <w:rsid w:val="00EE3916"/>
    <w:rsid w:val="00EF0E51"/>
    <w:rsid w:val="00F3061C"/>
    <w:rsid w:val="00F526C3"/>
    <w:rsid w:val="00FC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62"/>
  </w:style>
  <w:style w:type="paragraph" w:styleId="2">
    <w:name w:val="heading 2"/>
    <w:basedOn w:val="a"/>
    <w:link w:val="20"/>
    <w:uiPriority w:val="9"/>
    <w:qFormat/>
    <w:rsid w:val="00EE3916"/>
    <w:pPr>
      <w:spacing w:before="192" w:after="120" w:line="240" w:lineRule="auto"/>
      <w:outlineLvl w:val="1"/>
    </w:pPr>
    <w:rPr>
      <w:rFonts w:ascii="inherit" w:eastAsia="Times New Roman" w:hAnsi="inherit" w:cs="Times New Roman"/>
      <w:color w:val="22222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E1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FC3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3916"/>
    <w:rPr>
      <w:rFonts w:ascii="inherit" w:eastAsia="Times New Roman" w:hAnsi="inherit" w:cs="Times New Roman"/>
      <w:color w:val="222223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E3916"/>
    <w:rPr>
      <w:strike w:val="0"/>
      <w:dstrike w:val="0"/>
      <w:color w:val="428BCA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4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0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13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660777">
                                      <w:blockQuote w:val="1"/>
                                      <w:marLeft w:val="60"/>
                                      <w:marRight w:val="60"/>
                                      <w:marTop w:val="60"/>
                                      <w:marBottom w:val="240"/>
                                      <w:divBdr>
                                        <w:top w:val="dashed" w:sz="4" w:space="15" w:color="D5D3D3"/>
                                        <w:left w:val="dashed" w:sz="4" w:space="31" w:color="D5D3D3"/>
                                        <w:bottom w:val="dashed" w:sz="4" w:space="3" w:color="D5D3D3"/>
                                        <w:right w:val="dashed" w:sz="4" w:space="18" w:color="D5D3D3"/>
                                      </w:divBdr>
                                    </w:div>
                                    <w:div w:id="1704861868">
                                      <w:blockQuote w:val="1"/>
                                      <w:marLeft w:val="60"/>
                                      <w:marRight w:val="60"/>
                                      <w:marTop w:val="60"/>
                                      <w:marBottom w:val="240"/>
                                      <w:divBdr>
                                        <w:top w:val="dashed" w:sz="4" w:space="15" w:color="D5D3D3"/>
                                        <w:left w:val="dashed" w:sz="4" w:space="31" w:color="D5D3D3"/>
                                        <w:bottom w:val="dashed" w:sz="4" w:space="3" w:color="D5D3D3"/>
                                        <w:right w:val="dashed" w:sz="4" w:space="18" w:color="D5D3D3"/>
                                      </w:divBdr>
                                    </w:div>
                                    <w:div w:id="1787848734">
                                      <w:blockQuote w:val="1"/>
                                      <w:marLeft w:val="60"/>
                                      <w:marRight w:val="60"/>
                                      <w:marTop w:val="60"/>
                                      <w:marBottom w:val="240"/>
                                      <w:divBdr>
                                        <w:top w:val="dashed" w:sz="4" w:space="15" w:color="D5D3D3"/>
                                        <w:left w:val="dashed" w:sz="4" w:space="31" w:color="D5D3D3"/>
                                        <w:bottom w:val="dashed" w:sz="4" w:space="3" w:color="D5D3D3"/>
                                        <w:right w:val="dashed" w:sz="4" w:space="18" w:color="D5D3D3"/>
                                      </w:divBdr>
                                    </w:div>
                                    <w:div w:id="1548638112">
                                      <w:blockQuote w:val="1"/>
                                      <w:marLeft w:val="60"/>
                                      <w:marRight w:val="60"/>
                                      <w:marTop w:val="60"/>
                                      <w:marBottom w:val="240"/>
                                      <w:divBdr>
                                        <w:top w:val="dashed" w:sz="4" w:space="15" w:color="D5D3D3"/>
                                        <w:left w:val="dashed" w:sz="4" w:space="31" w:color="D5D3D3"/>
                                        <w:bottom w:val="dashed" w:sz="4" w:space="3" w:color="D5D3D3"/>
                                        <w:right w:val="dashed" w:sz="4" w:space="18" w:color="D5D3D3"/>
                                      </w:divBdr>
                                    </w:div>
                                    <w:div w:id="873035520">
                                      <w:blockQuote w:val="1"/>
                                      <w:marLeft w:val="60"/>
                                      <w:marRight w:val="60"/>
                                      <w:marTop w:val="60"/>
                                      <w:marBottom w:val="240"/>
                                      <w:divBdr>
                                        <w:top w:val="dashed" w:sz="4" w:space="15" w:color="D5D3D3"/>
                                        <w:left w:val="dashed" w:sz="4" w:space="31" w:color="D5D3D3"/>
                                        <w:bottom w:val="dashed" w:sz="4" w:space="3" w:color="D5D3D3"/>
                                        <w:right w:val="dashed" w:sz="4" w:space="18" w:color="D5D3D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387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86780">
                          <w:marLeft w:val="7"/>
                          <w:marRight w:val="7"/>
                          <w:marTop w:val="0"/>
                          <w:marBottom w:val="240"/>
                          <w:divBdr>
                            <w:top w:val="single" w:sz="12" w:space="0" w:color="D9E1E2"/>
                            <w:left w:val="single" w:sz="12" w:space="0" w:color="D9E1E2"/>
                            <w:bottom w:val="single" w:sz="12" w:space="0" w:color="D9E1E2"/>
                            <w:right w:val="single" w:sz="12" w:space="0" w:color="D9E1E2"/>
                          </w:divBdr>
                          <w:divsChild>
                            <w:div w:id="13017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071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1770">
                          <w:marLeft w:val="7"/>
                          <w:marRight w:val="7"/>
                          <w:marTop w:val="0"/>
                          <w:marBottom w:val="240"/>
                          <w:divBdr>
                            <w:top w:val="single" w:sz="12" w:space="0" w:color="D9E1E2"/>
                            <w:left w:val="single" w:sz="12" w:space="0" w:color="D9E1E2"/>
                            <w:bottom w:val="single" w:sz="12" w:space="0" w:color="D9E1E2"/>
                            <w:right w:val="single" w:sz="12" w:space="0" w:color="D9E1E2"/>
                          </w:divBdr>
                          <w:divsChild>
                            <w:div w:id="38661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71.rosree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2017-07-25T11:34:00Z</cp:lastPrinted>
  <dcterms:created xsi:type="dcterms:W3CDTF">2017-07-27T08:43:00Z</dcterms:created>
  <dcterms:modified xsi:type="dcterms:W3CDTF">2017-07-27T08:43:00Z</dcterms:modified>
</cp:coreProperties>
</file>