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/>
    <w:p w14:paraId="0A000000">
      <w:pPr>
        <w:pStyle w:val="Style_1"/>
        <w:ind/>
        <w:jc w:val="center"/>
      </w:pPr>
    </w:p>
    <w:p w14:paraId="0B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>О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прекращении </w:t>
      </w:r>
      <w:r>
        <w:rPr>
          <w:rFonts w:ascii="PT Astra Serif" w:hAnsi="PT Astra Serif"/>
          <w:b w:val="1"/>
          <w:spacing w:val="0"/>
          <w:sz w:val="28"/>
        </w:rPr>
        <w:t>д</w:t>
      </w:r>
      <w:r>
        <w:rPr>
          <w:rFonts w:ascii="PT Astra Serif" w:hAnsi="PT Astra Serif"/>
          <w:b w:val="1"/>
          <w:spacing w:val="0"/>
          <w:sz w:val="28"/>
        </w:rPr>
        <w:t xml:space="preserve">оговора аренды земельного участка </w:t>
      </w:r>
    </w:p>
    <w:p w14:paraId="0C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>в связи со смертью арендатора</w:t>
      </w:r>
    </w:p>
    <w:p w14:paraId="0D000000">
      <w:pPr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</w:t>
      </w:r>
    </w:p>
    <w:p w14:paraId="0E00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</w:t>
      </w:r>
      <w:r>
        <w:rPr>
          <w:rFonts w:ascii="PT Astra Serif" w:hAnsi="PT Astra Serif"/>
          <w:spacing w:val="0"/>
          <w:sz w:val="28"/>
        </w:rPr>
        <w:t>ветствии с п.1 ст.46</w:t>
      </w:r>
      <w:r>
        <w:rPr>
          <w:rFonts w:ascii="PT Astra Serif" w:hAnsi="PT Astra Serif"/>
          <w:spacing w:val="0"/>
          <w:sz w:val="28"/>
        </w:rPr>
        <w:t xml:space="preserve"> Земельного кодекса Российской Федерации, </w:t>
      </w:r>
      <w:r>
        <w:rPr>
          <w:rFonts w:ascii="PT Astra Serif" w:hAnsi="PT Astra Serif"/>
          <w:spacing w:val="0"/>
          <w:sz w:val="28"/>
        </w:rPr>
        <w:t xml:space="preserve">ст. 17, ч.1 ст.418 Гражданского кодекса Российской Федерации, </w:t>
      </w:r>
      <w:r>
        <w:rPr>
          <w:rFonts w:ascii="PT Astra Serif" w:hAnsi="PT Astra Serif"/>
          <w:spacing w:val="0"/>
          <w:sz w:val="28"/>
        </w:rPr>
        <w:t>на основании Устава муниципа</w:t>
      </w:r>
      <w:r>
        <w:rPr>
          <w:rFonts w:ascii="PT Astra Serif" w:hAnsi="PT Astra Serif"/>
          <w:spacing w:val="0"/>
          <w:sz w:val="28"/>
        </w:rPr>
        <w:t>льного образования город Донской и на основании</w:t>
      </w:r>
      <w:r>
        <w:rPr>
          <w:rFonts w:ascii="PT Astra Serif" w:hAnsi="PT Astra Serif"/>
          <w:spacing w:val="0"/>
          <w:sz w:val="28"/>
        </w:rPr>
        <w:t xml:space="preserve"> </w:t>
      </w:r>
      <w:r>
        <w:rPr>
          <w:rFonts w:ascii="PT Astra Serif" w:hAnsi="PT Astra Serif"/>
          <w:spacing w:val="0"/>
          <w:sz w:val="28"/>
        </w:rPr>
        <w:t xml:space="preserve">свидетельства о смерти </w:t>
      </w:r>
      <w:r>
        <w:rPr>
          <w:rFonts w:ascii="PT Astra Serif" w:hAnsi="PT Astra Serif"/>
          <w:spacing w:val="0"/>
          <w:sz w:val="28"/>
        </w:rPr>
        <w:t>II</w:t>
      </w:r>
      <w:r>
        <w:rPr>
          <w:rFonts w:ascii="PT Astra Serif" w:hAnsi="PT Astra Serif"/>
          <w:spacing w:val="0"/>
          <w:sz w:val="28"/>
        </w:rPr>
        <w:t xml:space="preserve"> –</w:t>
      </w:r>
      <w:r>
        <w:rPr>
          <w:rFonts w:ascii="PT Astra Serif" w:hAnsi="PT Astra Serif"/>
          <w:spacing w:val="0"/>
          <w:sz w:val="28"/>
        </w:rPr>
        <w:t>Б</w:t>
      </w:r>
      <w:r>
        <w:rPr>
          <w:rFonts w:ascii="PT Astra Serif" w:hAnsi="PT Astra Serif"/>
          <w:spacing w:val="0"/>
          <w:sz w:val="28"/>
        </w:rPr>
        <w:t>О №841858 от 03.09.2021</w:t>
      </w:r>
      <w:r>
        <w:rPr>
          <w:rFonts w:ascii="PT Astra Serif" w:hAnsi="PT Astra Serif"/>
          <w:spacing w:val="0"/>
          <w:sz w:val="28"/>
        </w:rPr>
        <w:t xml:space="preserve"> года, </w:t>
      </w:r>
      <w:r>
        <w:rPr>
          <w:rFonts w:ascii="PT Astra Serif" w:hAnsi="PT Astra Serif"/>
          <w:spacing w:val="0"/>
          <w:sz w:val="28"/>
        </w:rPr>
        <w:t xml:space="preserve">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10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Считать прекращенным в связи со смертью</w:t>
      </w:r>
      <w:r>
        <w:rPr>
          <w:rFonts w:ascii="PT Astra Serif" w:hAnsi="PT Astra Serif"/>
          <w:sz w:val="28"/>
        </w:rPr>
        <w:t xml:space="preserve"> арендатора, Андропова Павла Петровича</w:t>
      </w:r>
      <w:r>
        <w:rPr>
          <w:rFonts w:ascii="PT Astra Serif" w:hAnsi="PT Astra Serif"/>
          <w:sz w:val="28"/>
        </w:rPr>
        <w:t>, догов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р аренды земельного участка №371-г от 24.01.2013</w:t>
      </w:r>
      <w:r>
        <w:rPr>
          <w:rFonts w:ascii="PT Astra Serif" w:hAnsi="PT Astra Serif"/>
          <w:sz w:val="28"/>
        </w:rPr>
        <w:t xml:space="preserve"> года на </w:t>
      </w:r>
      <w:r>
        <w:rPr>
          <w:rFonts w:ascii="PT Astra Serif" w:hAnsi="PT Astra Serif"/>
          <w:sz w:val="28"/>
        </w:rPr>
        <w:t>земельный участок с када</w:t>
      </w:r>
      <w:r>
        <w:rPr>
          <w:rFonts w:ascii="PT Astra Serif" w:hAnsi="PT Astra Serif"/>
          <w:sz w:val="28"/>
        </w:rPr>
        <w:t>стровым номером 71:26:071202:694</w:t>
      </w:r>
      <w:r>
        <w:rPr>
          <w:rFonts w:ascii="PT Astra Serif" w:hAnsi="PT Astra Serif"/>
          <w:sz w:val="28"/>
        </w:rPr>
        <w:t xml:space="preserve"> площадью 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,00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расположенного по адресу: Тульская область, г. Донско</w:t>
      </w:r>
      <w:r>
        <w:rPr>
          <w:rFonts w:ascii="PT Astra Serif" w:hAnsi="PT Astra Serif"/>
          <w:sz w:val="28"/>
        </w:rPr>
        <w:t xml:space="preserve">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>. Комсомольский, ул. Димитрова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примерно в 12</w:t>
      </w:r>
      <w:r>
        <w:rPr>
          <w:rFonts w:ascii="PT Astra Serif" w:hAnsi="PT Astra Serif"/>
          <w:sz w:val="28"/>
        </w:rPr>
        <w:t xml:space="preserve"> м по направлению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запад</w:t>
      </w:r>
      <w:r>
        <w:rPr>
          <w:rFonts w:ascii="PT Astra Serif" w:hAnsi="PT Astra Serif"/>
          <w:sz w:val="28"/>
        </w:rPr>
        <w:t xml:space="preserve"> от </w:t>
      </w:r>
      <w:r>
        <w:rPr>
          <w:rFonts w:ascii="PT Astra Serif" w:hAnsi="PT Astra Serif"/>
          <w:sz w:val="28"/>
        </w:rPr>
        <w:t>двухэтажного жилого</w:t>
      </w:r>
      <w:r>
        <w:rPr>
          <w:rFonts w:ascii="PT Astra Serif" w:hAnsi="PT Astra Serif"/>
          <w:sz w:val="28"/>
        </w:rPr>
        <w:t xml:space="preserve"> дома, расположенного по адресу: </w:t>
      </w:r>
      <w:r>
        <w:rPr>
          <w:rFonts w:ascii="PT Astra Serif" w:hAnsi="PT Astra Serif"/>
          <w:sz w:val="28"/>
        </w:rPr>
        <w:t xml:space="preserve">Тульская </w:t>
      </w:r>
      <w:r>
        <w:rPr>
          <w:rFonts w:ascii="PT Astra Serif" w:hAnsi="PT Astra Serif"/>
          <w:sz w:val="28"/>
        </w:rPr>
        <w:t>обл</w:t>
      </w:r>
      <w:r>
        <w:rPr>
          <w:rFonts w:ascii="PT Astra Serif" w:hAnsi="PT Astra Serif"/>
          <w:sz w:val="28"/>
        </w:rPr>
        <w:t xml:space="preserve">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Комсомольский, ул. Димитрова, д. 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представленный для </w:t>
      </w:r>
      <w:r>
        <w:rPr>
          <w:rFonts w:ascii="PT Astra Serif" w:hAnsi="PT Astra Serif"/>
          <w:sz w:val="28"/>
        </w:rPr>
        <w:t>установки металлического гаража</w:t>
      </w:r>
      <w:r>
        <w:rPr>
          <w:rFonts w:ascii="PT Astra Serif" w:hAnsi="PT Astra Serif"/>
          <w:sz w:val="28"/>
        </w:rPr>
        <w:t>, категория зем</w:t>
      </w:r>
      <w:r>
        <w:rPr>
          <w:rFonts w:ascii="PT Astra Serif" w:hAnsi="PT Astra Serif"/>
          <w:sz w:val="28"/>
        </w:rPr>
        <w:t>ель</w:t>
      </w:r>
      <w:r>
        <w:rPr>
          <w:rFonts w:ascii="PT Astra Serif" w:hAnsi="PT Astra Serif"/>
          <w:sz w:val="28"/>
        </w:rPr>
        <w:t xml:space="preserve"> – земли населенных пунктов.</w:t>
      </w:r>
    </w:p>
    <w:p w14:paraId="11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Арендодателю,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принять земельный участок с кадастровым номером </w:t>
      </w:r>
      <w:r>
        <w:rPr>
          <w:rFonts w:ascii="PT Astra Serif" w:hAnsi="PT Astra Serif"/>
          <w:sz w:val="28"/>
        </w:rPr>
        <w:t xml:space="preserve">71:26:071202:694 </w:t>
      </w:r>
      <w:r>
        <w:rPr>
          <w:rFonts w:ascii="PT Astra Serif" w:hAnsi="PT Astra Serif"/>
          <w:sz w:val="28"/>
        </w:rPr>
        <w:t>площадью 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,00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расположенного по адресу: Тульская область, г. Донско</w:t>
      </w:r>
      <w:r>
        <w:rPr>
          <w:rFonts w:ascii="PT Astra Serif" w:hAnsi="PT Astra Serif"/>
          <w:sz w:val="28"/>
        </w:rPr>
        <w:t xml:space="preserve">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Комсомольский, ул. </w:t>
      </w:r>
      <w:r>
        <w:rPr>
          <w:rFonts w:ascii="PT Astra Serif" w:hAnsi="PT Astra Serif"/>
          <w:sz w:val="28"/>
        </w:rPr>
        <w:t>Димитрова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примерно</w:t>
      </w:r>
      <w:r>
        <w:rPr>
          <w:rFonts w:ascii="PT Astra Serif" w:hAnsi="PT Astra Serif"/>
          <w:sz w:val="28"/>
        </w:rPr>
        <w:t xml:space="preserve"> в 12</w:t>
      </w:r>
      <w:r>
        <w:rPr>
          <w:rFonts w:ascii="PT Astra Serif" w:hAnsi="PT Astra Serif"/>
          <w:sz w:val="28"/>
        </w:rPr>
        <w:t xml:space="preserve"> м по направлению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запад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от двухэтажного жилого дома, расположенного по адресу: Тульская </w:t>
      </w:r>
      <w:r>
        <w:rPr>
          <w:rFonts w:ascii="PT Astra Serif" w:hAnsi="PT Astra Serif"/>
          <w:sz w:val="28"/>
        </w:rPr>
        <w:t>обл</w:t>
      </w:r>
      <w:r>
        <w:rPr>
          <w:rFonts w:ascii="PT Astra Serif" w:hAnsi="PT Astra Serif"/>
          <w:sz w:val="28"/>
        </w:rPr>
        <w:t xml:space="preserve">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Комсомольский, ул. Димитрова, д. </w:t>
      </w:r>
      <w:r>
        <w:rPr>
          <w:rFonts w:ascii="PT Astra Serif" w:hAnsi="PT Astra Serif"/>
          <w:sz w:val="28"/>
        </w:rPr>
        <w:t xml:space="preserve">7,   </w:t>
      </w:r>
      <w:r>
        <w:rPr>
          <w:rFonts w:ascii="PT Astra Serif" w:hAnsi="PT Astra Serif"/>
          <w:sz w:val="28"/>
        </w:rPr>
        <w:t>представленный для установки металлического гаража</w:t>
      </w:r>
      <w:r>
        <w:rPr>
          <w:rFonts w:ascii="PT Astra Serif" w:hAnsi="PT Astra Serif"/>
          <w:sz w:val="28"/>
        </w:rPr>
        <w:t>, категория зем</w:t>
      </w:r>
      <w:r>
        <w:rPr>
          <w:rFonts w:ascii="PT Astra Serif" w:hAnsi="PT Astra Serif"/>
          <w:sz w:val="28"/>
        </w:rPr>
        <w:t>ель</w:t>
      </w:r>
      <w:r>
        <w:rPr>
          <w:rFonts w:ascii="PT Astra Serif" w:hAnsi="PT Astra Serif"/>
          <w:sz w:val="28"/>
        </w:rPr>
        <w:t xml:space="preserve"> – земли населенных пунктов.</w:t>
      </w:r>
    </w:p>
    <w:p w14:paraId="12000000">
      <w:pPr>
        <w:spacing w:after="0" w:line="240" w:lineRule="auto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</w:t>
      </w:r>
      <w:r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на официальном сайте </w:t>
      </w:r>
      <w:r>
        <w:rPr>
          <w:rFonts w:ascii="PT Astra Serif" w:hAnsi="PT Astra Serif"/>
          <w:sz w:val="28"/>
        </w:rPr>
        <w:t>администрации муниципального образования город Донской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обеспечить  опубликование</w:t>
      </w:r>
      <w:r>
        <w:rPr>
          <w:rFonts w:ascii="PT Astra Serif" w:hAnsi="PT Astra Serif"/>
          <w:sz w:val="28"/>
        </w:rPr>
        <w:t xml:space="preserve"> в газете «Муниципальные вести».</w:t>
      </w:r>
    </w:p>
    <w:p w14:paraId="13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4</w:t>
      </w:r>
      <w:r>
        <w:rPr>
          <w:rFonts w:ascii="PT Astra Serif" w:hAnsi="PT Astra Serif"/>
          <w:spacing w:val="0"/>
          <w:sz w:val="28"/>
        </w:rPr>
        <w:t>.    Постановление вступает в силу со дня подписания.</w:t>
      </w:r>
    </w:p>
    <w:p w14:paraId="14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5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6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2"/>
        <w:tblLayout w:type="fixed"/>
      </w:tblPr>
      <w:tblGrid>
        <w:gridCol w:w="4786"/>
        <w:gridCol w:w="5528"/>
      </w:tblGrid>
      <w:tr>
        <w:tc>
          <w:tcPr>
            <w:tcW w:type="dxa" w:w="4786"/>
          </w:tcPr>
          <w:p w14:paraId="17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18000000">
            <w:pPr>
              <w:spacing w:after="0"/>
              <w:ind w:right="-1087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9000000">
            <w:pPr>
              <w:spacing w:after="0"/>
              <w:ind w:right="-1087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5528"/>
          </w:tcPr>
          <w:p w14:paraId="1A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B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C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D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Title"/>
    <w:link w:val="Style_5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5_ch" w:type="character">
    <w:name w:val="ConsPlusTitle"/>
    <w:link w:val="Style_5"/>
    <w:rPr>
      <w:rFonts w:ascii="Times New Roman" w:hAnsi="Times New Roman"/>
      <w:b w:val="1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сновной текст Знак"/>
    <w:basedOn w:val="Style_12"/>
    <w:link w:val="Style_13_ch"/>
  </w:style>
  <w:style w:styleId="Style_13_ch" w:type="character">
    <w:name w:val="Основной текст Знак"/>
    <w:basedOn w:val="Style_12_ch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3"/>
    <w:link w:val="Style_15_ch"/>
    <w:pPr>
      <w:ind w:firstLine="0" w:left="720"/>
      <w:contextualSpacing w:val="1"/>
    </w:pPr>
  </w:style>
  <w:style w:styleId="Style_15_ch" w:type="character">
    <w:name w:val="List Paragraph"/>
    <w:basedOn w:val="Style_3_ch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2"/>
    <w:link w:val="Style_18_ch"/>
    <w:rPr>
      <w:color w:themeColor="hyperlink" w:val="0000FF"/>
      <w:u w:val="single"/>
    </w:rPr>
  </w:style>
  <w:style w:styleId="Style_18_ch" w:type="character">
    <w:name w:val="Hyperlink"/>
    <w:basedOn w:val="Style_12_ch"/>
    <w:link w:val="Style_18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ody Text Indent"/>
    <w:basedOn w:val="Style_3"/>
    <w:link w:val="Style_22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22_ch" w:type="character">
    <w:name w:val="Body Text Indent"/>
    <w:basedOn w:val="Style_3_ch"/>
    <w:link w:val="Style_22"/>
    <w:rPr>
      <w:rFonts w:ascii="Times New Roman" w:hAnsi="Times New Roman"/>
      <w:sz w:val="24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3_ch"/>
    <w:link w:val="Style_1"/>
    <w:rPr>
      <w:rFonts w:ascii="Times New Roman" w:hAnsi="Times New Roman"/>
      <w:spacing w:val="-20"/>
      <w:sz w:val="24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2024-11-14T07:25:28Z</dcterms:modified>
</cp:coreProperties>
</file>