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2D0A" w14:textId="77777777" w:rsidR="005A5716" w:rsidRPr="007F597A" w:rsidRDefault="005A5716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val="en-US"/>
        </w:rPr>
      </w:pPr>
    </w:p>
    <w:p w14:paraId="56869FF1" w14:textId="1EBCD3C0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7F7DF6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1DDB89A9" w14:textId="5D79FB72" w:rsidR="00C0272E" w:rsidRPr="007F7DF6" w:rsidRDefault="005A5716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«О внесении изменений в постановление администрации муниципального образования город Донской от </w:t>
      </w:r>
      <w:r w:rsidR="007F597A">
        <w:rPr>
          <w:rFonts w:ascii="PT Astra Serif" w:hAnsi="PT Astra Serif"/>
          <w:sz w:val="24"/>
          <w:szCs w:val="24"/>
          <w:u w:val="single"/>
        </w:rPr>
        <w:t>28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5602EF">
        <w:rPr>
          <w:rFonts w:ascii="PT Astra Serif" w:hAnsi="PT Astra Serif"/>
          <w:sz w:val="24"/>
          <w:szCs w:val="24"/>
          <w:u w:val="single"/>
        </w:rPr>
        <w:t>12</w:t>
      </w:r>
      <w:r>
        <w:rPr>
          <w:rFonts w:ascii="PT Astra Serif" w:hAnsi="PT Astra Serif"/>
          <w:sz w:val="24"/>
          <w:szCs w:val="24"/>
          <w:u w:val="single"/>
        </w:rPr>
        <w:t>.202</w:t>
      </w:r>
      <w:r w:rsidR="005602EF">
        <w:rPr>
          <w:rFonts w:ascii="PT Astra Serif" w:hAnsi="PT Astra Serif"/>
          <w:sz w:val="24"/>
          <w:szCs w:val="24"/>
          <w:u w:val="single"/>
        </w:rPr>
        <w:t>3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5602EF">
        <w:rPr>
          <w:rFonts w:ascii="PT Astra Serif" w:hAnsi="PT Astra Serif"/>
          <w:sz w:val="24"/>
          <w:szCs w:val="24"/>
          <w:u w:val="single"/>
        </w:rPr>
        <w:t>1</w:t>
      </w:r>
      <w:r w:rsidR="007F597A">
        <w:rPr>
          <w:rFonts w:ascii="PT Astra Serif" w:hAnsi="PT Astra Serif"/>
          <w:sz w:val="24"/>
          <w:szCs w:val="24"/>
          <w:u w:val="single"/>
        </w:rPr>
        <w:t>800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>«О</w:t>
      </w:r>
      <w:r w:rsidR="000E6665">
        <w:rPr>
          <w:rFonts w:ascii="PT Astra Serif" w:hAnsi="PT Astra Serif"/>
          <w:sz w:val="24"/>
          <w:szCs w:val="24"/>
          <w:u w:val="single"/>
        </w:rPr>
        <w:t xml:space="preserve">б утверждении </w:t>
      </w:r>
      <w:r w:rsidR="0062774B">
        <w:rPr>
          <w:rFonts w:ascii="PT Astra Serif" w:hAnsi="PT Astra Serif"/>
          <w:sz w:val="24"/>
          <w:szCs w:val="24"/>
          <w:u w:val="single"/>
        </w:rPr>
        <w:t>административного регламента предоставления муниципальной услуги «</w:t>
      </w:r>
      <w:r w:rsidR="007F597A">
        <w:rPr>
          <w:rFonts w:ascii="PT Astra Serif" w:hAnsi="PT Astra Serif"/>
          <w:sz w:val="24"/>
          <w:szCs w:val="24"/>
          <w:u w:val="single"/>
        </w:rPr>
        <w:t>Выдача разрешения на право вырубки зеленых насаждений</w:t>
      </w:r>
      <w:r w:rsidR="0062774B">
        <w:rPr>
          <w:rFonts w:ascii="PT Astra Serif" w:hAnsi="PT Astra Serif"/>
          <w:sz w:val="24"/>
          <w:szCs w:val="24"/>
          <w:u w:val="single"/>
        </w:rPr>
        <w:t>»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</w:t>
      </w:r>
      <w:proofErr w:type="spellStart"/>
      <w:r w:rsidRPr="007F7DF6">
        <w:rPr>
          <w:rFonts w:ascii="PT Astra Serif" w:hAnsi="PT Astra Serif"/>
          <w:sz w:val="24"/>
          <w:szCs w:val="24"/>
          <w:u w:val="single"/>
        </w:rPr>
        <w:t>мкр</w:t>
      </w:r>
      <w:proofErr w:type="spellEnd"/>
      <w:r w:rsidRPr="007F7DF6">
        <w:rPr>
          <w:rFonts w:ascii="PT Astra Serif" w:hAnsi="PT Astra Serif"/>
          <w:sz w:val="24"/>
          <w:szCs w:val="24"/>
          <w:u w:val="single"/>
        </w:rPr>
        <w:t xml:space="preserve">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5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12314929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7F597A">
        <w:rPr>
          <w:rFonts w:ascii="PT Astra Serif" w:hAnsi="PT Astra Serif"/>
          <w:sz w:val="24"/>
          <w:szCs w:val="24"/>
          <w:u w:val="single"/>
        </w:rPr>
        <w:t>03</w:t>
      </w:r>
      <w:r w:rsidRPr="007F7DF6">
        <w:rPr>
          <w:rFonts w:ascii="PT Astra Serif" w:hAnsi="PT Astra Serif"/>
          <w:sz w:val="24"/>
          <w:szCs w:val="24"/>
          <w:u w:val="single"/>
        </w:rPr>
        <w:t>.0</w:t>
      </w:r>
      <w:r w:rsidR="007F597A">
        <w:rPr>
          <w:rFonts w:ascii="PT Astra Serif" w:hAnsi="PT Astra Serif"/>
          <w:sz w:val="24"/>
          <w:szCs w:val="24"/>
          <w:u w:val="single"/>
        </w:rPr>
        <w:t>6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7F597A">
        <w:rPr>
          <w:rFonts w:ascii="PT Astra Serif" w:hAnsi="PT Astra Serif"/>
          <w:sz w:val="24"/>
          <w:szCs w:val="24"/>
          <w:u w:val="single"/>
        </w:rPr>
        <w:t>16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C25433">
        <w:rPr>
          <w:rFonts w:ascii="PT Astra Serif" w:hAnsi="PT Astra Serif"/>
          <w:sz w:val="24"/>
          <w:szCs w:val="24"/>
          <w:u w:val="single"/>
        </w:rPr>
        <w:t>0</w:t>
      </w:r>
      <w:r w:rsidR="005602EF">
        <w:rPr>
          <w:rFonts w:ascii="PT Astra Serif" w:hAnsi="PT Astra Serif"/>
          <w:sz w:val="24"/>
          <w:szCs w:val="24"/>
          <w:u w:val="single"/>
        </w:rPr>
        <w:t>6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5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3682123D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7F597A">
        <w:rPr>
          <w:rFonts w:ascii="PT Astra Serif" w:hAnsi="PT Astra Serif"/>
          <w:sz w:val="24"/>
          <w:szCs w:val="24"/>
          <w:u w:val="single"/>
        </w:rPr>
        <w:t>03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C25433">
        <w:rPr>
          <w:rFonts w:ascii="PT Astra Serif" w:hAnsi="PT Astra Serif"/>
          <w:sz w:val="24"/>
          <w:szCs w:val="24"/>
          <w:u w:val="single"/>
        </w:rPr>
        <w:t>0</w:t>
      </w:r>
      <w:r w:rsidR="007F597A">
        <w:rPr>
          <w:rFonts w:ascii="PT Astra Serif" w:hAnsi="PT Astra Serif"/>
          <w:sz w:val="24"/>
          <w:szCs w:val="24"/>
          <w:u w:val="single"/>
        </w:rPr>
        <w:t>6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1F109EE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3A91B62C" w14:textId="6C91EAF5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FF0CE4">
        <w:rPr>
          <w:rFonts w:ascii="PT Astra Serif" w:hAnsi="PT Astra Serif"/>
          <w:sz w:val="24"/>
          <w:szCs w:val="24"/>
          <w:u w:val="single"/>
        </w:rPr>
        <w:t>Федеральный закон</w:t>
      </w:r>
      <w:r>
        <w:rPr>
          <w:rFonts w:ascii="PT Astra Serif" w:hAnsi="PT Astra Serif"/>
          <w:sz w:val="24"/>
          <w:szCs w:val="24"/>
          <w:u w:val="single"/>
        </w:rPr>
        <w:t xml:space="preserve"> от </w:t>
      </w:r>
      <w:r w:rsidR="00FF0CE4">
        <w:rPr>
          <w:rFonts w:ascii="PT Astra Serif" w:hAnsi="PT Astra Serif"/>
          <w:sz w:val="24"/>
          <w:szCs w:val="24"/>
          <w:u w:val="single"/>
        </w:rPr>
        <w:t>27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3A234B">
        <w:rPr>
          <w:rFonts w:ascii="PT Astra Serif" w:hAnsi="PT Astra Serif"/>
          <w:sz w:val="24"/>
          <w:szCs w:val="24"/>
          <w:u w:val="single"/>
        </w:rPr>
        <w:t>07</w:t>
      </w:r>
      <w:r>
        <w:rPr>
          <w:rFonts w:ascii="PT Astra Serif" w:hAnsi="PT Astra Serif"/>
          <w:sz w:val="24"/>
          <w:szCs w:val="24"/>
          <w:u w:val="single"/>
        </w:rPr>
        <w:t>.20</w:t>
      </w:r>
      <w:r w:rsidR="003A234B">
        <w:rPr>
          <w:rFonts w:ascii="PT Astra Serif" w:hAnsi="PT Astra Serif"/>
          <w:sz w:val="24"/>
          <w:szCs w:val="24"/>
          <w:u w:val="single"/>
        </w:rPr>
        <w:t>10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FF0CE4">
        <w:rPr>
          <w:rFonts w:ascii="PT Astra Serif" w:hAnsi="PT Astra Serif"/>
          <w:sz w:val="24"/>
          <w:szCs w:val="24"/>
          <w:u w:val="single"/>
        </w:rPr>
        <w:t>210-ФЗ</w:t>
      </w:r>
      <w:r>
        <w:rPr>
          <w:rFonts w:ascii="PT Astra Serif" w:hAnsi="PT Astra Serif"/>
          <w:sz w:val="24"/>
          <w:szCs w:val="24"/>
          <w:u w:val="single"/>
        </w:rPr>
        <w:t xml:space="preserve"> «О</w:t>
      </w:r>
      <w:r w:rsidR="003A234B">
        <w:rPr>
          <w:rFonts w:ascii="PT Astra Serif" w:hAnsi="PT Astra Serif"/>
          <w:sz w:val="24"/>
          <w:szCs w:val="24"/>
          <w:u w:val="single"/>
        </w:rPr>
        <w:t>б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="00FF0CE4">
        <w:rPr>
          <w:rFonts w:ascii="PT Astra Serif" w:hAnsi="PT Astra Serif"/>
          <w:sz w:val="24"/>
          <w:szCs w:val="24"/>
          <w:u w:val="single"/>
        </w:rPr>
        <w:t>организации предоставления государственных и муниципальных услуг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678B07E6" w:rsidR="00C0272E" w:rsidRPr="007F7DF6" w:rsidRDefault="00FF0CE4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июнь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BA756C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</w:p>
    <w:p w14:paraId="6CB2FC2E" w14:textId="77777777" w:rsidR="00BA756C" w:rsidRPr="00BA756C" w:rsidRDefault="00BA756C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79A071" w14:textId="01176879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CBB67B8" w14:textId="77777777" w:rsidR="005A5716" w:rsidRDefault="005A571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869D026" w14:textId="77777777" w:rsidR="005A5716" w:rsidRDefault="005A571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59E6817" w14:textId="77777777" w:rsidR="00EF18E6" w:rsidRDefault="00EF18E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A0FACDD" w14:textId="4667A25B" w:rsidR="005A02BD" w:rsidRDefault="005A02BD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A11EC04" w14:textId="77777777" w:rsidR="005A5716" w:rsidRDefault="005A571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6463ED0A" w14:textId="77777777" w:rsidR="005A5716" w:rsidRDefault="005A571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608E090F" w14:textId="2C9828DA" w:rsidR="00C0272E" w:rsidRPr="00167116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lastRenderedPageBreak/>
        <w:t>Проект НПА</w:t>
      </w:r>
    </w:p>
    <w:p w14:paraId="43FE651B" w14:textId="77777777" w:rsidR="00C0272E" w:rsidRPr="00167116" w:rsidRDefault="00000000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04B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0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179A2CA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0266DB08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EED657F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5B9DB2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9BD7701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8B23D3" w14:textId="77777777" w:rsidR="00C0272E" w:rsidRPr="00167116" w:rsidRDefault="00C0272E" w:rsidP="00690C4F">
      <w:pPr>
        <w:pStyle w:val="a8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58EA33E9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2BD65ED1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5A00445A" w14:textId="77777777" w:rsidR="00C0272E" w:rsidRPr="00167116" w:rsidRDefault="00C0272E" w:rsidP="00690C4F">
      <w:pPr>
        <w:pStyle w:val="a8"/>
        <w:jc w:val="both"/>
        <w:rPr>
          <w:rFonts w:ascii="PT Astra Serif" w:hAnsi="PT Astra Serif" w:cs="Arial"/>
          <w:sz w:val="24"/>
          <w:szCs w:val="24"/>
        </w:rPr>
      </w:pPr>
    </w:p>
    <w:p w14:paraId="574B1506" w14:textId="77777777" w:rsidR="00C0272E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7D46CEA0" w14:textId="77777777" w:rsidR="005A5716" w:rsidRDefault="005A5716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469A578F" w14:textId="77777777" w:rsidR="005A5716" w:rsidRPr="00167116" w:rsidRDefault="005A5716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76726955" w14:textId="77777777" w:rsidR="00C0272E" w:rsidRPr="009050E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5CC352A1" w14:textId="77777777" w:rsidR="007F597A" w:rsidRPr="001C593C" w:rsidRDefault="007F597A" w:rsidP="007F597A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  <w:r w:rsidRPr="001C593C">
        <w:rPr>
          <w:rFonts w:ascii="PT Astra Serif" w:hAnsi="PT Astra Serif"/>
          <w:bCs w:val="0"/>
          <w:sz w:val="28"/>
          <w:szCs w:val="28"/>
        </w:rPr>
        <w:t>О внесении изменений в постановление администрации</w:t>
      </w:r>
    </w:p>
    <w:p w14:paraId="4C45D915" w14:textId="77777777" w:rsidR="007F597A" w:rsidRPr="001C593C" w:rsidRDefault="007F597A" w:rsidP="007F597A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  <w:r w:rsidRPr="001C593C">
        <w:rPr>
          <w:rFonts w:ascii="PT Astra Serif" w:hAnsi="PT Astra Serif"/>
          <w:bCs w:val="0"/>
          <w:sz w:val="28"/>
          <w:szCs w:val="28"/>
        </w:rPr>
        <w:t>муниципального образования город Донской от</w:t>
      </w:r>
      <w:r w:rsidRPr="001C593C">
        <w:rPr>
          <w:rFonts w:ascii="PT Astra Serif" w:hAnsi="PT Astra Serif"/>
          <w:sz w:val="28"/>
          <w:szCs w:val="28"/>
        </w:rPr>
        <w:t xml:space="preserve"> 28.12.2023 № 1800</w:t>
      </w:r>
    </w:p>
    <w:p w14:paraId="2EA5D85E" w14:textId="77777777" w:rsidR="007F597A" w:rsidRPr="001C593C" w:rsidRDefault="007F597A" w:rsidP="007F597A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 w:cs="PT Astra Serif"/>
          <w:spacing w:val="4"/>
          <w:sz w:val="28"/>
          <w:szCs w:val="28"/>
        </w:rPr>
      </w:pPr>
      <w:r w:rsidRPr="001C593C">
        <w:rPr>
          <w:rFonts w:ascii="PT Astra Serif" w:hAnsi="PT Astra Serif"/>
          <w:bCs w:val="0"/>
          <w:sz w:val="28"/>
          <w:szCs w:val="28"/>
        </w:rPr>
        <w:t>«</w:t>
      </w:r>
      <w:r w:rsidRPr="001C593C">
        <w:rPr>
          <w:rFonts w:ascii="PT Astra Serif" w:hAnsi="PT Astra Serif"/>
          <w:spacing w:val="4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C593C">
        <w:rPr>
          <w:rFonts w:ascii="PT Astra Serif" w:hAnsi="PT Astra Serif" w:cs="PT Astra Serif"/>
          <w:spacing w:val="4"/>
          <w:sz w:val="28"/>
          <w:szCs w:val="28"/>
        </w:rPr>
        <w:t xml:space="preserve">Выдача разрешения на право вырубки </w:t>
      </w:r>
    </w:p>
    <w:p w14:paraId="2B6A4A8B" w14:textId="77777777" w:rsidR="007F597A" w:rsidRPr="001C593C" w:rsidRDefault="007F597A" w:rsidP="007F597A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 w:val="28"/>
          <w:szCs w:val="28"/>
        </w:rPr>
      </w:pPr>
      <w:r w:rsidRPr="001C593C">
        <w:rPr>
          <w:rFonts w:ascii="PT Astra Serif" w:hAnsi="PT Astra Serif" w:cs="PT Astra Serif"/>
          <w:spacing w:val="4"/>
          <w:sz w:val="28"/>
          <w:szCs w:val="28"/>
        </w:rPr>
        <w:t>зеленых насаждений»</w:t>
      </w:r>
    </w:p>
    <w:p w14:paraId="27BA7969" w14:textId="77777777" w:rsidR="007F597A" w:rsidRPr="001C593C" w:rsidRDefault="007F597A" w:rsidP="007F59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Arial"/>
          <w:bCs/>
          <w:sz w:val="28"/>
          <w:szCs w:val="28"/>
        </w:rPr>
      </w:pPr>
    </w:p>
    <w:p w14:paraId="37D06C7D" w14:textId="77777777" w:rsidR="007F597A" w:rsidRPr="001C593C" w:rsidRDefault="007F597A" w:rsidP="007F59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Arial"/>
          <w:bCs/>
          <w:sz w:val="28"/>
          <w:szCs w:val="28"/>
        </w:rPr>
      </w:pPr>
    </w:p>
    <w:p w14:paraId="51DECBDB" w14:textId="77777777" w:rsidR="007F597A" w:rsidRPr="001C593C" w:rsidRDefault="007F597A" w:rsidP="007F59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1C593C">
        <w:rPr>
          <w:rFonts w:ascii="PT Astra Serif" w:hAnsi="PT Astra Serif" w:cs="Arial"/>
          <w:bCs/>
          <w:sz w:val="28"/>
          <w:szCs w:val="28"/>
        </w:rPr>
        <w:t>В соответствии с Федеральным законом от 27.07.2010 года №210-ФЗ «Об организации предоставления государственных и муниципальных услуг»,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6B3F5F3B" w14:textId="77777777" w:rsidR="007F597A" w:rsidRPr="001C593C" w:rsidRDefault="007F597A" w:rsidP="007F59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C593C">
        <w:rPr>
          <w:rFonts w:ascii="PT Astra Serif" w:hAnsi="PT Astra Serif" w:cs="Arial"/>
          <w:bCs/>
          <w:sz w:val="28"/>
          <w:szCs w:val="28"/>
        </w:rPr>
        <w:t xml:space="preserve">1. Внести в постановление администрации муниципального образования город Донской </w:t>
      </w:r>
      <w:r w:rsidRPr="001C593C">
        <w:rPr>
          <w:rFonts w:ascii="PT Astra Serif" w:hAnsi="PT Astra Serif"/>
          <w:sz w:val="28"/>
          <w:szCs w:val="28"/>
        </w:rPr>
        <w:t xml:space="preserve">от 28.12.2023 № 1800 «Об утверждении административного регламента предоставления муниципальной услуги «Выдача разрешения на право вырубки зеленых насаждений» </w:t>
      </w:r>
      <w:r w:rsidRPr="001C593C">
        <w:rPr>
          <w:rFonts w:ascii="PT Astra Serif" w:hAnsi="PT Astra Serif" w:cs="Arial"/>
          <w:sz w:val="28"/>
          <w:szCs w:val="28"/>
        </w:rPr>
        <w:t>следующие изменения:</w:t>
      </w:r>
    </w:p>
    <w:p w14:paraId="79354FFE" w14:textId="77777777" w:rsidR="007F597A" w:rsidRPr="001C593C" w:rsidRDefault="007F597A" w:rsidP="007F597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593C">
        <w:rPr>
          <w:rFonts w:ascii="PT Astra Serif" w:hAnsi="PT Astra Serif" w:cs="Arial"/>
          <w:sz w:val="28"/>
          <w:szCs w:val="28"/>
        </w:rPr>
        <w:t xml:space="preserve">в приложении к постановлению п 2.4 </w:t>
      </w:r>
      <w:proofErr w:type="spellStart"/>
      <w:r w:rsidRPr="001C593C">
        <w:rPr>
          <w:rFonts w:ascii="PT Astra Serif" w:hAnsi="PT Astra Serif" w:cs="Arial"/>
          <w:sz w:val="28"/>
          <w:szCs w:val="28"/>
        </w:rPr>
        <w:t>пп</w:t>
      </w:r>
      <w:proofErr w:type="spellEnd"/>
      <w:r w:rsidRPr="001C593C">
        <w:rPr>
          <w:rFonts w:ascii="PT Astra Serif" w:hAnsi="PT Astra Serif" w:cs="Arial"/>
          <w:sz w:val="28"/>
          <w:szCs w:val="28"/>
        </w:rPr>
        <w:t xml:space="preserve"> 2.4.1. изложить в новой редакции:</w:t>
      </w:r>
    </w:p>
    <w:p w14:paraId="0D4AC354" w14:textId="77777777" w:rsidR="007F597A" w:rsidRPr="001C593C" w:rsidRDefault="007F597A" w:rsidP="007F597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93C">
        <w:rPr>
          <w:rFonts w:ascii="PT Astra Serif" w:hAnsi="PT Astra Serif" w:cs="Arial"/>
          <w:sz w:val="28"/>
          <w:szCs w:val="28"/>
        </w:rPr>
        <w:t>«2.4.1. с</w:t>
      </w:r>
      <w:r w:rsidRPr="001C593C">
        <w:rPr>
          <w:rFonts w:ascii="PT Astra Serif" w:hAnsi="PT Astra Serif"/>
          <w:sz w:val="28"/>
          <w:szCs w:val="28"/>
        </w:rPr>
        <w:t>рок предоставления муниципальной услуги составляет 5 рабочих дней со дня регистрации заявления о предоставлении муниципальной услуги»;</w:t>
      </w:r>
    </w:p>
    <w:p w14:paraId="08343154" w14:textId="77777777" w:rsidR="007F597A" w:rsidRPr="001C593C" w:rsidRDefault="007F597A" w:rsidP="007F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C593C">
        <w:rPr>
          <w:rFonts w:ascii="PT Astra Serif" w:hAnsi="PT Astra Serif" w:cs="Arial"/>
          <w:sz w:val="28"/>
          <w:szCs w:val="28"/>
        </w:rPr>
        <w:t>в приложении к постановлению п 3.7. дополнить следующим содержанием:</w:t>
      </w:r>
    </w:p>
    <w:p w14:paraId="555525C0" w14:textId="77777777" w:rsidR="007F597A" w:rsidRPr="001C593C" w:rsidRDefault="007F597A" w:rsidP="007F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C593C">
        <w:rPr>
          <w:rFonts w:ascii="PT Astra Serif" w:hAnsi="PT Astra Serif" w:cs="PT Astra Serif"/>
          <w:sz w:val="28"/>
          <w:szCs w:val="28"/>
        </w:rPr>
        <w:t xml:space="preserve">«Для организаций,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уведомления, при условии представления газораспределительной организацией подтверждения согласования проекта с заинтересованными службами, отвечающими за сохранность инженерных коммуникаций, фрагмента план – схемы места производства земляных работ и обязательства </w:t>
      </w:r>
      <w:r w:rsidRPr="001C593C">
        <w:rPr>
          <w:rFonts w:ascii="PT Astra Serif" w:hAnsi="PT Astra Serif" w:cs="PT Astra Serif"/>
          <w:sz w:val="28"/>
          <w:szCs w:val="28"/>
        </w:rPr>
        <w:lastRenderedPageBreak/>
        <w:t>по восстановлению благоустройства в срок, не позднее чем через 3 рабочих дня со дня предоставления документов, обязанность по предоставлению которых возложена на заявителя.</w:t>
      </w:r>
    </w:p>
    <w:p w14:paraId="3E962678" w14:textId="77777777" w:rsidR="007F597A" w:rsidRPr="001C593C" w:rsidRDefault="007F597A" w:rsidP="007F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C593C">
        <w:rPr>
          <w:rFonts w:ascii="PT Astra Serif" w:hAnsi="PT Astra Serif" w:cs="PT Astra Serif"/>
          <w:sz w:val="28"/>
          <w:szCs w:val="28"/>
        </w:rPr>
        <w:t xml:space="preserve">Для организаций, которые строят объекты электроэнергетики для технологического присоединения энергопринимающих устройств потребителей – юридических лиц и индивидуальных предпринимателей с максимальной мощностью до 150 кВт включительно с учетом ранее присоединенных в данной точке присоединения энергопринимающих устройств по III категории надежности электроснабжения на уровне напряжения до 0,4 </w:t>
      </w:r>
      <w:proofErr w:type="spellStart"/>
      <w:r w:rsidRPr="001C593C">
        <w:rPr>
          <w:rFonts w:ascii="PT Astra Serif" w:hAnsi="PT Astra Serif" w:cs="PT Astra Serif"/>
          <w:sz w:val="28"/>
          <w:szCs w:val="28"/>
        </w:rPr>
        <w:t>кВ</w:t>
      </w:r>
      <w:proofErr w:type="spellEnd"/>
      <w:r w:rsidRPr="001C593C">
        <w:rPr>
          <w:rFonts w:ascii="PT Astra Serif" w:hAnsi="PT Astra Serif" w:cs="PT Astra Serif"/>
          <w:sz w:val="28"/>
          <w:szCs w:val="28"/>
        </w:rPr>
        <w:t xml:space="preserve"> при условии нахождения таких энергопринимающих устройств на расстоянии не более 200 метров в городах и поселках городского типа и не более 300 метров в сельской местности до ближайшего объекта электрической сети,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уведомления, при условии представления сетевой организацией подтверждения согласования проекта с заинтересованными службами, отвечающими за сохранность инженерных коммуникаций, фрагмента план – схемы места производства земляных работ и обязательства по восстановлению благоустройства в срок, не позднее чем через 5 рабочих дня со дня предоставления документов, обязанность по предоставлению которых возложена на заявителя».</w:t>
      </w:r>
    </w:p>
    <w:p w14:paraId="214E9CC4" w14:textId="77777777" w:rsidR="007F597A" w:rsidRPr="001C593C" w:rsidRDefault="007F597A" w:rsidP="007F597A">
      <w:pPr>
        <w:pStyle w:val="ListParagraph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1C593C">
        <w:rPr>
          <w:rFonts w:ascii="PT Astra Serif" w:hAnsi="PT Astra Serif" w:cs="Arial"/>
          <w:bCs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5FE0D681" w14:textId="77777777" w:rsidR="007F597A" w:rsidRPr="001C593C" w:rsidRDefault="007F597A" w:rsidP="007F597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1C593C">
        <w:rPr>
          <w:rFonts w:ascii="PT Astra Serif" w:hAnsi="PT Astra Serif" w:cs="Arial"/>
          <w:bCs/>
          <w:sz w:val="28"/>
          <w:szCs w:val="28"/>
        </w:rPr>
        <w:t xml:space="preserve">3. </w:t>
      </w:r>
      <w:r w:rsidRPr="001C593C">
        <w:rPr>
          <w:rFonts w:ascii="PT Astra Serif" w:hAnsi="PT Astra Serif" w:cs="Arial"/>
          <w:bCs/>
          <w:sz w:val="28"/>
          <w:szCs w:val="28"/>
        </w:rPr>
        <w:tab/>
        <w:t>Постановление вступает в силу со дня опубликования.</w:t>
      </w:r>
    </w:p>
    <w:p w14:paraId="4F9201C2" w14:textId="77777777" w:rsidR="007F597A" w:rsidRPr="001C593C" w:rsidRDefault="007F597A" w:rsidP="007F597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Arial"/>
          <w:bCs/>
          <w:sz w:val="28"/>
          <w:szCs w:val="28"/>
        </w:rPr>
      </w:pPr>
    </w:p>
    <w:p w14:paraId="2F5A42B9" w14:textId="77777777" w:rsidR="007F597A" w:rsidRPr="001C593C" w:rsidRDefault="007F597A" w:rsidP="007F597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tbl>
      <w:tblPr>
        <w:tblW w:w="9769" w:type="dxa"/>
        <w:tblLook w:val="01E0" w:firstRow="1" w:lastRow="1" w:firstColumn="1" w:lastColumn="1" w:noHBand="0" w:noVBand="0"/>
      </w:tblPr>
      <w:tblGrid>
        <w:gridCol w:w="5920"/>
        <w:gridCol w:w="3849"/>
      </w:tblGrid>
      <w:tr w:rsidR="007F597A" w:rsidRPr="001C593C" w14:paraId="4168EF77" w14:textId="77777777" w:rsidTr="00AD2A0D">
        <w:trPr>
          <w:trHeight w:val="539"/>
        </w:trPr>
        <w:tc>
          <w:tcPr>
            <w:tcW w:w="5920" w:type="dxa"/>
          </w:tcPr>
          <w:p w14:paraId="34BE857B" w14:textId="491AB581" w:rsidR="007F597A" w:rsidRPr="001C593C" w:rsidRDefault="007F597A" w:rsidP="007F597A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</w:t>
            </w:r>
            <w:r w:rsidRPr="001C593C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479D0EA6" w14:textId="77777777" w:rsidR="007F597A" w:rsidRDefault="007F597A" w:rsidP="007F597A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C593C">
              <w:rPr>
                <w:rFonts w:ascii="PT Astra Serif" w:hAnsi="PT Astra Serif" w:cs="Arial"/>
                <w:b/>
                <w:sz w:val="28"/>
                <w:szCs w:val="28"/>
              </w:rPr>
              <w:t xml:space="preserve">   муниципального обра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зования</w:t>
            </w:r>
          </w:p>
          <w:p w14:paraId="63BF6056" w14:textId="21C6E354" w:rsidR="007F597A" w:rsidRPr="001C593C" w:rsidRDefault="007F597A" w:rsidP="007F597A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</w:t>
            </w:r>
            <w:r w:rsidRPr="001C593C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3849" w:type="dxa"/>
          </w:tcPr>
          <w:p w14:paraId="3FDFB85B" w14:textId="77777777" w:rsidR="007F597A" w:rsidRPr="001C593C" w:rsidRDefault="007F597A" w:rsidP="007F597A">
            <w:pPr>
              <w:pStyle w:val="a6"/>
              <w:spacing w:after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04B0513B" w14:textId="77777777" w:rsidR="007F597A" w:rsidRPr="001C593C" w:rsidRDefault="007F597A" w:rsidP="007F597A">
            <w:pPr>
              <w:pStyle w:val="a6"/>
              <w:spacing w:after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7B28F38F" w14:textId="02FB49B5" w:rsidR="007F597A" w:rsidRPr="001C593C" w:rsidRDefault="007F597A" w:rsidP="007F597A">
            <w:pPr>
              <w:pStyle w:val="a6"/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</w:t>
            </w:r>
            <w:r w:rsidRPr="001C593C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  <w:p w14:paraId="6D14BED1" w14:textId="77777777" w:rsidR="007F597A" w:rsidRPr="001C593C" w:rsidRDefault="007F597A" w:rsidP="007F597A">
            <w:pPr>
              <w:pStyle w:val="a6"/>
              <w:spacing w:after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FE93A28" w14:textId="77777777" w:rsidR="007F597A" w:rsidRPr="001C593C" w:rsidRDefault="007F597A" w:rsidP="007F597A">
            <w:pPr>
              <w:pStyle w:val="a6"/>
              <w:spacing w:after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6D17CD5D" w14:textId="77777777" w:rsidR="005602EF" w:rsidRPr="007B2895" w:rsidRDefault="005602EF" w:rsidP="005602EF">
      <w:pPr>
        <w:pStyle w:val="ConsPlusNormal"/>
        <w:ind w:left="3520"/>
        <w:jc w:val="both"/>
        <w:outlineLvl w:val="1"/>
        <w:rPr>
          <w:rFonts w:ascii="PT Astra Serif" w:hAnsi="PT Astra Serif"/>
          <w:sz w:val="28"/>
          <w:szCs w:val="28"/>
        </w:rPr>
      </w:pPr>
    </w:p>
    <w:p w14:paraId="452E6371" w14:textId="77777777" w:rsidR="005602EF" w:rsidRPr="007B2895" w:rsidRDefault="005602EF" w:rsidP="005602EF">
      <w:pPr>
        <w:pStyle w:val="ConsPlusNormal"/>
        <w:ind w:left="3520"/>
        <w:jc w:val="both"/>
        <w:outlineLvl w:val="1"/>
        <w:rPr>
          <w:rFonts w:ascii="PT Astra Serif" w:hAnsi="PT Astra Serif"/>
          <w:sz w:val="28"/>
          <w:szCs w:val="28"/>
        </w:rPr>
      </w:pPr>
    </w:p>
    <w:p w14:paraId="1FA9CD3B" w14:textId="77777777" w:rsidR="005602EF" w:rsidRPr="007B2895" w:rsidRDefault="005602EF" w:rsidP="005602EF">
      <w:pPr>
        <w:pStyle w:val="ConsPlusNormal"/>
        <w:ind w:left="3520"/>
        <w:jc w:val="both"/>
        <w:outlineLvl w:val="1"/>
        <w:rPr>
          <w:rFonts w:ascii="PT Astra Serif" w:hAnsi="PT Astra Serif"/>
          <w:sz w:val="28"/>
          <w:szCs w:val="28"/>
        </w:rPr>
      </w:pPr>
    </w:p>
    <w:p w14:paraId="5033087B" w14:textId="77777777" w:rsidR="005602EF" w:rsidRPr="007B2895" w:rsidRDefault="005602EF" w:rsidP="005602EF">
      <w:pPr>
        <w:pStyle w:val="ConsPlusNormal"/>
        <w:ind w:left="3520"/>
        <w:jc w:val="both"/>
        <w:outlineLvl w:val="1"/>
        <w:rPr>
          <w:rFonts w:ascii="PT Astra Serif" w:hAnsi="PT Astra Serif"/>
          <w:sz w:val="28"/>
          <w:szCs w:val="28"/>
        </w:rPr>
      </w:pPr>
    </w:p>
    <w:p w14:paraId="50D92B6D" w14:textId="77777777" w:rsidR="005602EF" w:rsidRPr="007B2895" w:rsidRDefault="005602EF" w:rsidP="005602EF">
      <w:pPr>
        <w:pStyle w:val="ConsPlusNormal"/>
        <w:jc w:val="both"/>
        <w:outlineLvl w:val="1"/>
        <w:rPr>
          <w:rFonts w:ascii="PT Astra Serif" w:hAnsi="PT Astra Serif"/>
          <w:sz w:val="28"/>
          <w:szCs w:val="28"/>
        </w:rPr>
      </w:pPr>
    </w:p>
    <w:p w14:paraId="2B6849C5" w14:textId="26B94749" w:rsidR="00BC38F1" w:rsidRDefault="00BC38F1" w:rsidP="005A5716">
      <w:pPr>
        <w:pStyle w:val="ConsPlusTitle"/>
        <w:tabs>
          <w:tab w:val="left" w:pos="709"/>
        </w:tabs>
        <w:jc w:val="center"/>
        <w:rPr>
          <w:rFonts w:ascii="PT Astra Serif" w:hAnsi="PT Astra Serif" w:cs="Arial"/>
          <w:szCs w:val="28"/>
        </w:rPr>
      </w:pPr>
    </w:p>
    <w:sectPr w:rsidR="00BC38F1" w:rsidSect="00FF0CE4">
      <w:headerReference w:type="even" r:id="rId12"/>
      <w:pgSz w:w="11906" w:h="16838" w:code="9"/>
      <w:pgMar w:top="627" w:right="851" w:bottom="851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69F14" w14:textId="77777777" w:rsidR="00EC5600" w:rsidRDefault="00EC5600" w:rsidP="003A6E89">
      <w:pPr>
        <w:spacing w:after="0" w:line="240" w:lineRule="auto"/>
      </w:pPr>
      <w:r>
        <w:separator/>
      </w:r>
    </w:p>
  </w:endnote>
  <w:endnote w:type="continuationSeparator" w:id="0">
    <w:p w14:paraId="625B54C9" w14:textId="77777777" w:rsidR="00EC5600" w:rsidRDefault="00EC5600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14202" w14:textId="77777777" w:rsidR="00EC5600" w:rsidRDefault="00EC5600" w:rsidP="003A6E89">
      <w:pPr>
        <w:spacing w:after="0" w:line="240" w:lineRule="auto"/>
      </w:pPr>
      <w:r>
        <w:separator/>
      </w:r>
    </w:p>
  </w:footnote>
  <w:footnote w:type="continuationSeparator" w:id="0">
    <w:p w14:paraId="57736FA7" w14:textId="77777777" w:rsidR="00EC5600" w:rsidRDefault="00EC5600" w:rsidP="003A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AF78" w14:textId="17F29CC6" w:rsidR="008958F3" w:rsidRDefault="008958F3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1E76">
      <w:rPr>
        <w:rStyle w:val="ac"/>
        <w:noProof/>
      </w:rPr>
      <w:t>15</w:t>
    </w:r>
    <w:r>
      <w:rPr>
        <w:rStyle w:val="ac"/>
      </w:rPr>
      <w:fldChar w:fldCharType="end"/>
    </w:r>
  </w:p>
  <w:p w14:paraId="7E638594" w14:textId="77777777" w:rsidR="008958F3" w:rsidRDefault="00895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2C3E"/>
    <w:multiLevelType w:val="hybridMultilevel"/>
    <w:tmpl w:val="7B6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D836D46"/>
    <w:multiLevelType w:val="hybridMultilevel"/>
    <w:tmpl w:val="BDC243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16C6268"/>
    <w:multiLevelType w:val="hybridMultilevel"/>
    <w:tmpl w:val="9E8014E0"/>
    <w:lvl w:ilvl="0" w:tplc="85381DC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44E0788"/>
    <w:multiLevelType w:val="hybridMultilevel"/>
    <w:tmpl w:val="C254910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210A7"/>
    <w:multiLevelType w:val="hybridMultilevel"/>
    <w:tmpl w:val="21D8AC2A"/>
    <w:lvl w:ilvl="0" w:tplc="4C34C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0070CE"/>
    <w:multiLevelType w:val="hybridMultilevel"/>
    <w:tmpl w:val="408A6B64"/>
    <w:lvl w:ilvl="0" w:tplc="E3E0AD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833D3"/>
    <w:multiLevelType w:val="hybridMultilevel"/>
    <w:tmpl w:val="43686776"/>
    <w:lvl w:ilvl="0" w:tplc="55A622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D47587D"/>
    <w:multiLevelType w:val="hybridMultilevel"/>
    <w:tmpl w:val="22B83934"/>
    <w:lvl w:ilvl="0" w:tplc="3C46A4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0E616D"/>
    <w:multiLevelType w:val="multilevel"/>
    <w:tmpl w:val="9976C4A4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35" w15:restartNumberingAfterBreak="0">
    <w:nsid w:val="5F3B2A13"/>
    <w:multiLevelType w:val="multilevel"/>
    <w:tmpl w:val="066CC7D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6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11286"/>
    <w:multiLevelType w:val="hybridMultilevel"/>
    <w:tmpl w:val="180CE26E"/>
    <w:lvl w:ilvl="0" w:tplc="1FF8B1D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1602">
    <w:abstractNumId w:val="35"/>
  </w:num>
  <w:num w:numId="2" w16cid:durableId="172450987">
    <w:abstractNumId w:val="16"/>
  </w:num>
  <w:num w:numId="3" w16cid:durableId="1299264225">
    <w:abstractNumId w:val="37"/>
  </w:num>
  <w:num w:numId="4" w16cid:durableId="993216878">
    <w:abstractNumId w:val="27"/>
  </w:num>
  <w:num w:numId="5" w16cid:durableId="1702127162">
    <w:abstractNumId w:val="26"/>
  </w:num>
  <w:num w:numId="6" w16cid:durableId="2116168269">
    <w:abstractNumId w:val="20"/>
  </w:num>
  <w:num w:numId="7" w16cid:durableId="1210921348">
    <w:abstractNumId w:val="0"/>
  </w:num>
  <w:num w:numId="8" w16cid:durableId="1047294473">
    <w:abstractNumId w:val="19"/>
  </w:num>
  <w:num w:numId="9" w16cid:durableId="914701440">
    <w:abstractNumId w:val="11"/>
  </w:num>
  <w:num w:numId="10" w16cid:durableId="300699912">
    <w:abstractNumId w:val="38"/>
  </w:num>
  <w:num w:numId="11" w16cid:durableId="2085683570">
    <w:abstractNumId w:val="25"/>
  </w:num>
  <w:num w:numId="12" w16cid:durableId="1762481625">
    <w:abstractNumId w:val="1"/>
  </w:num>
  <w:num w:numId="13" w16cid:durableId="2130275201">
    <w:abstractNumId w:val="12"/>
  </w:num>
  <w:num w:numId="14" w16cid:durableId="634064442">
    <w:abstractNumId w:val="22"/>
  </w:num>
  <w:num w:numId="15" w16cid:durableId="1515342616">
    <w:abstractNumId w:val="17"/>
  </w:num>
  <w:num w:numId="16" w16cid:durableId="1540044547">
    <w:abstractNumId w:val="31"/>
  </w:num>
  <w:num w:numId="17" w16cid:durableId="680477548">
    <w:abstractNumId w:val="42"/>
  </w:num>
  <w:num w:numId="18" w16cid:durableId="1636255383">
    <w:abstractNumId w:val="3"/>
  </w:num>
  <w:num w:numId="19" w16cid:durableId="1174494102">
    <w:abstractNumId w:val="40"/>
  </w:num>
  <w:num w:numId="20" w16cid:durableId="600455406">
    <w:abstractNumId w:val="8"/>
  </w:num>
  <w:num w:numId="21" w16cid:durableId="1025640534">
    <w:abstractNumId w:val="41"/>
  </w:num>
  <w:num w:numId="22" w16cid:durableId="1673482340">
    <w:abstractNumId w:val="23"/>
  </w:num>
  <w:num w:numId="23" w16cid:durableId="200897263">
    <w:abstractNumId w:val="33"/>
  </w:num>
  <w:num w:numId="24" w16cid:durableId="1080716305">
    <w:abstractNumId w:val="7"/>
  </w:num>
  <w:num w:numId="25" w16cid:durableId="680199577">
    <w:abstractNumId w:val="10"/>
  </w:num>
  <w:num w:numId="26" w16cid:durableId="369112955">
    <w:abstractNumId w:val="28"/>
  </w:num>
  <w:num w:numId="27" w16cid:durableId="310601065">
    <w:abstractNumId w:val="29"/>
  </w:num>
  <w:num w:numId="28" w16cid:durableId="1510215245">
    <w:abstractNumId w:val="36"/>
  </w:num>
  <w:num w:numId="29" w16cid:durableId="267933481">
    <w:abstractNumId w:val="30"/>
  </w:num>
  <w:num w:numId="30" w16cid:durableId="1718816838">
    <w:abstractNumId w:val="21"/>
  </w:num>
  <w:num w:numId="31" w16cid:durableId="1623002434">
    <w:abstractNumId w:val="18"/>
  </w:num>
  <w:num w:numId="32" w16cid:durableId="503597341">
    <w:abstractNumId w:val="4"/>
  </w:num>
  <w:num w:numId="33" w16cid:durableId="801965950">
    <w:abstractNumId w:val="24"/>
  </w:num>
  <w:num w:numId="34" w16cid:durableId="1235581883">
    <w:abstractNumId w:val="9"/>
  </w:num>
  <w:num w:numId="35" w16cid:durableId="1778720424">
    <w:abstractNumId w:val="15"/>
  </w:num>
  <w:num w:numId="36" w16cid:durableId="371150489">
    <w:abstractNumId w:val="39"/>
  </w:num>
  <w:num w:numId="37" w16cid:durableId="1624384067">
    <w:abstractNumId w:val="5"/>
  </w:num>
  <w:num w:numId="38" w16cid:durableId="1665160183">
    <w:abstractNumId w:val="6"/>
  </w:num>
  <w:num w:numId="39" w16cid:durableId="1260526532">
    <w:abstractNumId w:val="2"/>
  </w:num>
  <w:num w:numId="40" w16cid:durableId="137040922">
    <w:abstractNumId w:val="14"/>
  </w:num>
  <w:num w:numId="41" w16cid:durableId="1264679463">
    <w:abstractNumId w:val="32"/>
  </w:num>
  <w:num w:numId="42" w16cid:durableId="1364286528">
    <w:abstractNumId w:val="43"/>
  </w:num>
  <w:num w:numId="43" w16cid:durableId="794523084">
    <w:abstractNumId w:val="34"/>
  </w:num>
  <w:num w:numId="44" w16cid:durableId="1906602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5A5B"/>
    <w:rsid w:val="0002383E"/>
    <w:rsid w:val="00041E5A"/>
    <w:rsid w:val="0004498B"/>
    <w:rsid w:val="00046A54"/>
    <w:rsid w:val="00052612"/>
    <w:rsid w:val="000603ED"/>
    <w:rsid w:val="000A3E90"/>
    <w:rsid w:val="000A40C7"/>
    <w:rsid w:val="000B6620"/>
    <w:rsid w:val="000C774C"/>
    <w:rsid w:val="000E6665"/>
    <w:rsid w:val="000F2440"/>
    <w:rsid w:val="000F3313"/>
    <w:rsid w:val="00102E88"/>
    <w:rsid w:val="0013326D"/>
    <w:rsid w:val="00134CDF"/>
    <w:rsid w:val="0014517E"/>
    <w:rsid w:val="001456DC"/>
    <w:rsid w:val="0014790B"/>
    <w:rsid w:val="0015314A"/>
    <w:rsid w:val="00167116"/>
    <w:rsid w:val="00167434"/>
    <w:rsid w:val="001726C8"/>
    <w:rsid w:val="00190A03"/>
    <w:rsid w:val="00193E0C"/>
    <w:rsid w:val="001A51CE"/>
    <w:rsid w:val="001E14CB"/>
    <w:rsid w:val="001E2876"/>
    <w:rsid w:val="001E3579"/>
    <w:rsid w:val="001E7BF4"/>
    <w:rsid w:val="002027F2"/>
    <w:rsid w:val="002125C6"/>
    <w:rsid w:val="00232A61"/>
    <w:rsid w:val="0024394C"/>
    <w:rsid w:val="00254616"/>
    <w:rsid w:val="00266DE6"/>
    <w:rsid w:val="00272234"/>
    <w:rsid w:val="002725E1"/>
    <w:rsid w:val="002736D8"/>
    <w:rsid w:val="00285C56"/>
    <w:rsid w:val="002A6070"/>
    <w:rsid w:val="002B64CC"/>
    <w:rsid w:val="002C1FEB"/>
    <w:rsid w:val="002E08B2"/>
    <w:rsid w:val="003178C8"/>
    <w:rsid w:val="00332043"/>
    <w:rsid w:val="003501F7"/>
    <w:rsid w:val="003554DB"/>
    <w:rsid w:val="00356BBA"/>
    <w:rsid w:val="00365F02"/>
    <w:rsid w:val="003A234B"/>
    <w:rsid w:val="003A6E89"/>
    <w:rsid w:val="003B0285"/>
    <w:rsid w:val="003C565F"/>
    <w:rsid w:val="003C6AD1"/>
    <w:rsid w:val="003C7EFA"/>
    <w:rsid w:val="003D07E3"/>
    <w:rsid w:val="003E6BE4"/>
    <w:rsid w:val="003F63B7"/>
    <w:rsid w:val="00422EA8"/>
    <w:rsid w:val="00431999"/>
    <w:rsid w:val="00436E63"/>
    <w:rsid w:val="004370BE"/>
    <w:rsid w:val="0045722C"/>
    <w:rsid w:val="00461F96"/>
    <w:rsid w:val="004735CD"/>
    <w:rsid w:val="004739EB"/>
    <w:rsid w:val="00485557"/>
    <w:rsid w:val="00496CAA"/>
    <w:rsid w:val="00497BED"/>
    <w:rsid w:val="004A09BE"/>
    <w:rsid w:val="004A19BF"/>
    <w:rsid w:val="004A39E7"/>
    <w:rsid w:val="004B325D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602EF"/>
    <w:rsid w:val="00571C66"/>
    <w:rsid w:val="00596505"/>
    <w:rsid w:val="005A02BD"/>
    <w:rsid w:val="005A5716"/>
    <w:rsid w:val="005A67AE"/>
    <w:rsid w:val="005C0432"/>
    <w:rsid w:val="005C6095"/>
    <w:rsid w:val="005D7D87"/>
    <w:rsid w:val="0061070C"/>
    <w:rsid w:val="00611527"/>
    <w:rsid w:val="00615B04"/>
    <w:rsid w:val="0062774B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283B"/>
    <w:rsid w:val="00767D73"/>
    <w:rsid w:val="007759F3"/>
    <w:rsid w:val="007C4A35"/>
    <w:rsid w:val="007C4A49"/>
    <w:rsid w:val="007E7C69"/>
    <w:rsid w:val="007F19B3"/>
    <w:rsid w:val="007F597A"/>
    <w:rsid w:val="007F7DF6"/>
    <w:rsid w:val="00842582"/>
    <w:rsid w:val="00854D6C"/>
    <w:rsid w:val="00861194"/>
    <w:rsid w:val="008654D8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30D0E"/>
    <w:rsid w:val="00960651"/>
    <w:rsid w:val="00960C4F"/>
    <w:rsid w:val="009652F9"/>
    <w:rsid w:val="00970EB6"/>
    <w:rsid w:val="009713B5"/>
    <w:rsid w:val="009729D4"/>
    <w:rsid w:val="009903A0"/>
    <w:rsid w:val="009947EA"/>
    <w:rsid w:val="00996A36"/>
    <w:rsid w:val="009A1557"/>
    <w:rsid w:val="009A3928"/>
    <w:rsid w:val="009A59EE"/>
    <w:rsid w:val="009C6FA7"/>
    <w:rsid w:val="009D3B8C"/>
    <w:rsid w:val="009D7CD4"/>
    <w:rsid w:val="009E1E97"/>
    <w:rsid w:val="009F126E"/>
    <w:rsid w:val="00A030B8"/>
    <w:rsid w:val="00A05DFA"/>
    <w:rsid w:val="00A07DD5"/>
    <w:rsid w:val="00A3417B"/>
    <w:rsid w:val="00A346BF"/>
    <w:rsid w:val="00A62138"/>
    <w:rsid w:val="00A76B73"/>
    <w:rsid w:val="00A77EE9"/>
    <w:rsid w:val="00AA0E79"/>
    <w:rsid w:val="00AA3A61"/>
    <w:rsid w:val="00AC08F2"/>
    <w:rsid w:val="00AE1E76"/>
    <w:rsid w:val="00AF0A57"/>
    <w:rsid w:val="00B01974"/>
    <w:rsid w:val="00B01A71"/>
    <w:rsid w:val="00B05581"/>
    <w:rsid w:val="00B4260D"/>
    <w:rsid w:val="00B448A0"/>
    <w:rsid w:val="00B50571"/>
    <w:rsid w:val="00B531C6"/>
    <w:rsid w:val="00B54C89"/>
    <w:rsid w:val="00B81A95"/>
    <w:rsid w:val="00B92C19"/>
    <w:rsid w:val="00BA4C30"/>
    <w:rsid w:val="00BA756C"/>
    <w:rsid w:val="00BC0C72"/>
    <w:rsid w:val="00BC2E7A"/>
    <w:rsid w:val="00BC38F1"/>
    <w:rsid w:val="00BC6AB4"/>
    <w:rsid w:val="00BF24E4"/>
    <w:rsid w:val="00BF4B95"/>
    <w:rsid w:val="00BF5F54"/>
    <w:rsid w:val="00C01900"/>
    <w:rsid w:val="00C0272E"/>
    <w:rsid w:val="00C06EB5"/>
    <w:rsid w:val="00C105E6"/>
    <w:rsid w:val="00C2397A"/>
    <w:rsid w:val="00C24438"/>
    <w:rsid w:val="00C25433"/>
    <w:rsid w:val="00C2594B"/>
    <w:rsid w:val="00C26072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D03755"/>
    <w:rsid w:val="00D10BF6"/>
    <w:rsid w:val="00D220B7"/>
    <w:rsid w:val="00D37B0A"/>
    <w:rsid w:val="00D522D3"/>
    <w:rsid w:val="00D63917"/>
    <w:rsid w:val="00D70D11"/>
    <w:rsid w:val="00D90EDD"/>
    <w:rsid w:val="00DA2F71"/>
    <w:rsid w:val="00DA4A65"/>
    <w:rsid w:val="00DD7A7A"/>
    <w:rsid w:val="00DF5609"/>
    <w:rsid w:val="00E244B6"/>
    <w:rsid w:val="00E27A3F"/>
    <w:rsid w:val="00E35EC4"/>
    <w:rsid w:val="00E36FF6"/>
    <w:rsid w:val="00E376A8"/>
    <w:rsid w:val="00E436D8"/>
    <w:rsid w:val="00E5408D"/>
    <w:rsid w:val="00E74E86"/>
    <w:rsid w:val="00E75FA8"/>
    <w:rsid w:val="00E95F31"/>
    <w:rsid w:val="00EB22DF"/>
    <w:rsid w:val="00EB3948"/>
    <w:rsid w:val="00EC5600"/>
    <w:rsid w:val="00ED18F5"/>
    <w:rsid w:val="00ED25BE"/>
    <w:rsid w:val="00ED2673"/>
    <w:rsid w:val="00EF18E6"/>
    <w:rsid w:val="00F152EB"/>
    <w:rsid w:val="00F239E4"/>
    <w:rsid w:val="00F3465D"/>
    <w:rsid w:val="00F5236B"/>
    <w:rsid w:val="00F67497"/>
    <w:rsid w:val="00F76346"/>
    <w:rsid w:val="00F84193"/>
    <w:rsid w:val="00FB3340"/>
    <w:rsid w:val="00FD7D0E"/>
    <w:rsid w:val="00FE4C57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uiPriority w:val="59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2C1FEB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iPriority w:val="99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2C1FEB"/>
    <w:rPr>
      <w:rFonts w:ascii="Calibri" w:hAnsi="Calibri"/>
      <w:sz w:val="22"/>
      <w:lang w:val="ru-RU" w:eastAsia="en-US"/>
    </w:rPr>
  </w:style>
  <w:style w:type="character" w:styleId="ac">
    <w:name w:val="page number"/>
    <w:rsid w:val="002C1FEB"/>
    <w:rPr>
      <w:rFonts w:cs="Times New Roman"/>
    </w:rPr>
  </w:style>
  <w:style w:type="paragraph" w:customStyle="1" w:styleId="ConsPlusTitle">
    <w:name w:val="ConsPlusTitle"/>
    <w:uiPriority w:val="99"/>
    <w:qFormat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2">
    <w:name w:val="Знак Знак1"/>
    <w:uiPriority w:val="99"/>
    <w:rsid w:val="0075283B"/>
    <w:rPr>
      <w:rFonts w:ascii="Calibri" w:hAnsi="Calibri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rsid w:val="009050E6"/>
    <w:rPr>
      <w:rFonts w:ascii="Cambria" w:eastAsia="Times New Roman" w:hAnsi="Cambria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9050E6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2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rsid w:val="001E3579"/>
    <w:rPr>
      <w:lang w:eastAsia="en-US"/>
    </w:rPr>
  </w:style>
  <w:style w:type="character" w:styleId="af5">
    <w:name w:val="footnote reference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1E3579"/>
    <w:rPr>
      <w:rFonts w:eastAsia="Times New Roman" w:cs="Calibri"/>
      <w:sz w:val="22"/>
    </w:rPr>
  </w:style>
  <w:style w:type="paragraph" w:customStyle="1" w:styleId="af6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7">
    <w:name w:val="Normal (Web)"/>
    <w:basedOn w:val="a"/>
    <w:uiPriority w:val="99"/>
    <w:unhideWhenUsed/>
    <w:qFormat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  <w:style w:type="paragraph" w:customStyle="1" w:styleId="-N">
    <w:name w:val="Список-N"/>
    <w:basedOn w:val="a3"/>
    <w:qFormat/>
    <w:rsid w:val="00FF0CE4"/>
    <w:pPr>
      <w:widowControl w:val="0"/>
      <w:numPr>
        <w:numId w:val="43"/>
      </w:numPr>
      <w:tabs>
        <w:tab w:val="clear" w:pos="0"/>
      </w:tabs>
      <w:suppressAutoHyphens/>
      <w:spacing w:after="0"/>
      <w:ind w:left="720" w:hanging="360"/>
      <w:jc w:val="both"/>
    </w:pPr>
    <w:rPr>
      <w:rFonts w:cs="Calibri"/>
      <w:sz w:val="28"/>
      <w:szCs w:val="28"/>
    </w:rPr>
  </w:style>
  <w:style w:type="paragraph" w:customStyle="1" w:styleId="13">
    <w:name w:val="Прощание1"/>
    <w:basedOn w:val="a"/>
    <w:qFormat/>
    <w:rsid w:val="00FF0CE4"/>
    <w:pPr>
      <w:keepNext/>
      <w:keepLines/>
      <w:suppressAutoHyphens/>
      <w:spacing w:after="0"/>
      <w:jc w:val="right"/>
      <w:outlineLvl w:val="2"/>
    </w:pPr>
    <w:rPr>
      <w:rFonts w:eastAsia="Cambria" w:cs="Calibri"/>
      <w:bCs/>
      <w:sz w:val="28"/>
      <w:szCs w:val="28"/>
    </w:rPr>
  </w:style>
  <w:style w:type="paragraph" w:customStyle="1" w:styleId="HTML1">
    <w:name w:val="Стандартный HTML1"/>
    <w:basedOn w:val="a"/>
    <w:rsid w:val="00FF0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basedOn w:val="a"/>
    <w:next w:val="af7"/>
    <w:uiPriority w:val="99"/>
    <w:rsid w:val="005A5716"/>
    <w:pPr>
      <w:suppressAutoHyphens/>
      <w:spacing w:before="280" w:after="280" w:line="240" w:lineRule="auto"/>
    </w:pPr>
    <w:rPr>
      <w:rFonts w:ascii="Tahoma" w:eastAsia="Batang" w:hAnsi="Tahoma" w:cs="Tahoma"/>
      <w:color w:val="444488"/>
      <w:sz w:val="18"/>
      <w:szCs w:val="18"/>
      <w:lang w:eastAsia="zh-CN"/>
    </w:rPr>
  </w:style>
  <w:style w:type="paragraph" w:customStyle="1" w:styleId="23">
    <w:name w:val="Абзац списка2"/>
    <w:basedOn w:val="a"/>
    <w:rsid w:val="005602EF"/>
    <w:pPr>
      <w:ind w:left="720"/>
    </w:pPr>
    <w:rPr>
      <w:rFonts w:eastAsia="Times New Roman"/>
      <w:lang w:eastAsia="ru-RU"/>
    </w:rPr>
  </w:style>
  <w:style w:type="character" w:customStyle="1" w:styleId="Heading1">
    <w:name w:val="Heading #1_ Знак"/>
    <w:link w:val="Heading10"/>
    <w:locked/>
    <w:rsid w:val="005602EF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5602EF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paragraph" w:customStyle="1" w:styleId="ListParagraph">
    <w:name w:val="List Paragraph"/>
    <w:basedOn w:val="a"/>
    <w:rsid w:val="007F597A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72</cp:revision>
  <cp:lastPrinted>2024-08-22T13:45:00Z</cp:lastPrinted>
  <dcterms:created xsi:type="dcterms:W3CDTF">2015-03-16T09:29:00Z</dcterms:created>
  <dcterms:modified xsi:type="dcterms:W3CDTF">2024-08-22T13:46:00Z</dcterms:modified>
</cp:coreProperties>
</file>