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10" w:before="0"/>
        <w:ind w:firstLine="0" w:left="0" w:right="0"/>
        <w:jc w:val="left"/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</w:pP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Управление Федеральной налоговой службы по Тульской области информирует о введении Законом Тульской области от 29.11.2024 № 113-ЗТО на территории региона с 1 января 2025 года специального налогового режима «Автоматизированная упрощенная система налогообложения» (автоУСН).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АвтоУСН – это налоговый режим, который имеет ряд преимуществ: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•    сокращение и отмена формирования и представления деклараций и множества различной отчетности, в том числе в Социальный фонд России;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•    доходы и расходы определяются по данным ККТ, уполномоченных банков и внесенных данных в личный кабинет автоУСН;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•    налоги к уплате рассчитываются автоматически;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•    не нужно отслеживать сроки подачи документов;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•    часть функций налоговых агентов по НДФЛ передана банкам;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•    страховые взносы платить не нужно, но при этом у работников и у ИП сохраняются пенсионные права и права на получение пособий по социальному страхованию.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Ставки налога зависят от выбранного объекта налогообложения: «доходы» - 8% или «доходы, уменьшенные на величину расходов» - 20%.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Применять новый налоговый режим автоУСН могут организации и индивидуальные предприниматели, у которых соблюдаются следующие условия: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•    численность работников не более пяти человек;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•    годовой доход не более 60 млн рублей;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•    остаточная стоимость основных средств не более 150 млн рублей;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•    расчетные счета открыты только в уполномоченных кредитных организациях;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•    зарплата выплачивается только безналично;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•    не применяются иные специальные режимы налогообложения.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Переход на автоУСН осуществляется добровольно, по уведомлению, которое можно направить через Личный кабинет налогоплательщика или уполномоченный банк.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Для вновь зарегистрированных организаций и ИП уведомление о применении автоУСН можно подать не позднее 30 календарных дней с даты постановки на учет в налоговом органе.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Действующим организациям и ИП, изъявившим желание перейти на автоУСН c 1 января 2025 года, необходимо не позднее 31 декабря 2024 года уведомить об этом налоговый орган.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Кроме того, налогоплательщики, применяющие УСН или НПД, могут перейти на применение автоУСН с первого числа любого месяца года. Для этого они должны будут направить уведомление не позднее последнего числа месяца, предшествующего месяцу перехода на автоУСН.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Более подробная информация о применении режима автоУСН и перечне уполномоченных банков на промостранице «АУСН».</w:t>
      </w:r>
    </w:p>
    <w:p w14:paraId="02000000">
      <w:pPr>
        <w:spacing w:after="210" w:before="0"/>
        <w:ind w:firstLine="0" w:left="0" w:right="0"/>
        <w:jc w:val="left"/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</w:pP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Ссылка на новость https://www.nalog.gov.ru/rn71/news/activities_fts/15494578/</w:t>
      </w:r>
    </w:p>
    <w:p w14:paraId="03000000">
      <w:pPr>
        <w:spacing w:after="210" w:before="0"/>
        <w:ind w:firstLine="0" w:left="0" w:right="0"/>
        <w:jc w:val="left"/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</w:pP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fldChar w:fldCharType="begin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instrText>HYPERLINK "https://tula-r71.gosweb.gosuslugi.ru/netcat_files/userfiles/adm/10-12.pdf"</w:instrText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Памятка по переходу 2025</w:t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fldChar w:fldCharType="end"/>
      </w:r>
    </w:p>
    <w:p w14:paraId="04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2024-12-12T12:52:30Z</dcterms:modified>
</cp:coreProperties>
</file>