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71" w:rsidRPr="00614337" w:rsidRDefault="00815871" w:rsidP="0081587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14337">
        <w:rPr>
          <w:rFonts w:ascii="PT Astra Serif" w:hAnsi="PT Astra Serif"/>
          <w:b/>
          <w:sz w:val="28"/>
          <w:szCs w:val="28"/>
        </w:rPr>
        <w:t>Информация для участников оборота пива.</w:t>
      </w:r>
    </w:p>
    <w:p w:rsidR="00815871" w:rsidRDefault="00815871" w:rsidP="0081587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5871">
        <w:rPr>
          <w:rFonts w:ascii="PT Astra Serif" w:hAnsi="PT Astra Serif"/>
          <w:sz w:val="28"/>
          <w:szCs w:val="28"/>
        </w:rPr>
        <w:t>В соответствии с Постановлением Правительства Российской Федерации от 30 мая 2025 года № 803 «О внесении изменений в Постановление Правительства Российской Федерации от 30 ноября 2022 г</w:t>
      </w:r>
      <w:r>
        <w:rPr>
          <w:rFonts w:ascii="PT Astra Serif" w:hAnsi="PT Astra Serif"/>
          <w:sz w:val="28"/>
          <w:szCs w:val="28"/>
        </w:rPr>
        <w:t>ода</w:t>
      </w:r>
      <w:r w:rsidRPr="008158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815871">
        <w:rPr>
          <w:rFonts w:ascii="PT Astra Serif" w:hAnsi="PT Astra Serif"/>
          <w:sz w:val="28"/>
          <w:szCs w:val="28"/>
        </w:rPr>
        <w:t xml:space="preserve">№ 2173» </w:t>
      </w:r>
      <w:r w:rsidRPr="00614337">
        <w:rPr>
          <w:rFonts w:ascii="PT Astra Serif" w:hAnsi="PT Astra Serif"/>
          <w:sz w:val="28"/>
          <w:szCs w:val="28"/>
        </w:rPr>
        <w:t>с</w:t>
      </w:r>
      <w:r w:rsidRPr="00815871">
        <w:rPr>
          <w:rFonts w:ascii="PT Astra Serif" w:hAnsi="PT Astra Serif"/>
          <w:b/>
          <w:sz w:val="28"/>
          <w:szCs w:val="28"/>
        </w:rPr>
        <w:t xml:space="preserve"> 1 сентября 2025 года</w:t>
      </w:r>
      <w:r w:rsidRPr="00815871">
        <w:rPr>
          <w:rFonts w:ascii="PT Astra Serif" w:hAnsi="PT Astra Serif"/>
          <w:sz w:val="28"/>
          <w:szCs w:val="28"/>
        </w:rPr>
        <w:t xml:space="preserve"> уточняются основания для отказа во внесении в информационную систему мониторинга сведений при регистрации и обороте пивоваренной продукции и устанавливается порядок действий оператора информационной системы мониторинга в указанных случаях. </w:t>
      </w:r>
    </w:p>
    <w:p w:rsidR="008C694E" w:rsidRPr="00815871" w:rsidRDefault="00815871" w:rsidP="0081587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5871">
        <w:rPr>
          <w:rFonts w:ascii="PT Astra Serif" w:hAnsi="PT Astra Serif"/>
          <w:sz w:val="28"/>
          <w:szCs w:val="28"/>
        </w:rPr>
        <w:t xml:space="preserve">Также с </w:t>
      </w:r>
      <w:r w:rsidRPr="00614337">
        <w:rPr>
          <w:rFonts w:ascii="PT Astra Serif" w:hAnsi="PT Astra Serif"/>
          <w:b/>
          <w:sz w:val="28"/>
          <w:szCs w:val="28"/>
        </w:rPr>
        <w:t>1 сентября 2025 года</w:t>
      </w:r>
      <w:r w:rsidRPr="00815871">
        <w:rPr>
          <w:rFonts w:ascii="PT Astra Serif" w:hAnsi="PT Astra Serif"/>
          <w:sz w:val="28"/>
          <w:szCs w:val="28"/>
        </w:rPr>
        <w:t xml:space="preserve"> все участники оборота пива и слабоалкогольных напитков должны представлять в информационную систему мониторинга сведения об обороте пива и слабоалкогольных напитков в потребительской упаковке, произведенных или ввозимых (ввезенных) в Российскую Федерацию с указанной даты, включая сведения об их перемещении между собственными структурными или обособленными подразделениями. </w:t>
      </w:r>
      <w:bookmarkStart w:id="0" w:name="_GoBack"/>
      <w:bookmarkEnd w:id="0"/>
    </w:p>
    <w:sectPr w:rsidR="008C694E" w:rsidRPr="0081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71"/>
    <w:rsid w:val="00614337"/>
    <w:rsid w:val="00815871"/>
    <w:rsid w:val="008C694E"/>
    <w:rsid w:val="00F2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F81F"/>
  <w15:chartTrackingRefBased/>
  <w15:docId w15:val="{375871CC-EF37-4728-A563-98D4E75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2025-07-14T06:05:00Z</dcterms:created>
  <dcterms:modified xsi:type="dcterms:W3CDTF">2025-07-14T06:34:00Z</dcterms:modified>
</cp:coreProperties>
</file>